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06A19" w14:textId="7DA71AF7" w:rsidR="000D28CC" w:rsidRDefault="005E0499" w:rsidP="00094F8C">
      <w:pPr>
        <w:pStyle w:val="Title"/>
      </w:pPr>
      <w:r>
        <w:t>The Groundwater Model</w:t>
      </w:r>
      <w:r w:rsidR="00D5504B">
        <w:t xml:space="preserve"> Component</w:t>
      </w:r>
    </w:p>
    <w:p w14:paraId="0AF33573" w14:textId="4C47FD84" w:rsidR="00FC7806" w:rsidRDefault="00D5504B" w:rsidP="00FC7806">
      <w:pPr>
        <w:pStyle w:val="BodyText"/>
        <w:spacing w:line="240" w:lineRule="auto"/>
        <w:jc w:val="center"/>
      </w:pPr>
      <w:r>
        <w:t>Caleb A. Buahin</w:t>
      </w:r>
      <w:r w:rsidR="005E0499">
        <w:t>, Bethany T. Neilson</w:t>
      </w:r>
    </w:p>
    <w:p w14:paraId="19075978" w14:textId="4854DB8E" w:rsidR="00D5504B" w:rsidRDefault="00FC7806" w:rsidP="00FC7806">
      <w:pPr>
        <w:pStyle w:val="BodyText"/>
        <w:spacing w:line="240" w:lineRule="auto"/>
        <w:jc w:val="center"/>
      </w:pPr>
      <w:r>
        <w:t>Utah Water Research Laboratory</w:t>
      </w:r>
    </w:p>
    <w:p w14:paraId="7A77BB49" w14:textId="3E337425" w:rsidR="00F6346F" w:rsidRDefault="00F6346F" w:rsidP="00FC7806">
      <w:pPr>
        <w:pStyle w:val="BodyText"/>
        <w:spacing w:line="240" w:lineRule="auto"/>
        <w:jc w:val="center"/>
      </w:pPr>
      <w:r>
        <w:t>December 6, 2018</w:t>
      </w:r>
    </w:p>
    <w:p w14:paraId="5543C451" w14:textId="23CF4BF1" w:rsidR="00094F8C" w:rsidRDefault="00094F8C" w:rsidP="00FC7806">
      <w:pPr>
        <w:pStyle w:val="BodyText"/>
        <w:spacing w:line="240" w:lineRule="auto"/>
        <w:jc w:val="center"/>
      </w:pPr>
    </w:p>
    <w:p w14:paraId="62A12155" w14:textId="599CCB8D" w:rsidR="00094F8C" w:rsidRDefault="00094F8C" w:rsidP="00FC7806">
      <w:pPr>
        <w:pStyle w:val="BodyText"/>
        <w:spacing w:line="240" w:lineRule="auto"/>
        <w:jc w:val="center"/>
      </w:pPr>
      <w:r>
        <w:rPr>
          <w:noProof/>
        </w:rPr>
        <w:drawing>
          <wp:inline distT="0" distB="0" distL="0" distR="0" wp14:anchorId="6F39BEB4" wp14:editId="1F8318A9">
            <wp:extent cx="1828800" cy="143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wcomponenticon.png"/>
                    <pic:cNvPicPr/>
                  </pic:nvPicPr>
                  <pic:blipFill>
                    <a:blip r:embed="rId6">
                      <a:extLst>
                        <a:ext uri="{28A0092B-C50C-407E-A947-70E740481C1C}">
                          <a14:useLocalDpi xmlns:a14="http://schemas.microsoft.com/office/drawing/2010/main" val="0"/>
                        </a:ext>
                      </a:extLst>
                    </a:blip>
                    <a:stretch>
                      <a:fillRect/>
                    </a:stretch>
                  </pic:blipFill>
                  <pic:spPr>
                    <a:xfrm>
                      <a:off x="0" y="0"/>
                      <a:ext cx="1828800" cy="1435100"/>
                    </a:xfrm>
                    <a:prstGeom prst="rect">
                      <a:avLst/>
                    </a:prstGeom>
                  </pic:spPr>
                </pic:pic>
              </a:graphicData>
            </a:graphic>
          </wp:inline>
        </w:drawing>
      </w:r>
    </w:p>
    <w:p w14:paraId="28811B39" w14:textId="77777777" w:rsidR="00094F8C" w:rsidRDefault="00094F8C" w:rsidP="00FC7806">
      <w:pPr>
        <w:pStyle w:val="BodyText"/>
        <w:spacing w:line="240" w:lineRule="auto"/>
        <w:jc w:val="center"/>
      </w:pPr>
    </w:p>
    <w:p w14:paraId="0A7C61F1" w14:textId="60C5FF57" w:rsidR="0020476C" w:rsidRDefault="0020476C" w:rsidP="0020476C">
      <w:pPr>
        <w:pStyle w:val="BodyText"/>
        <w:spacing w:line="240" w:lineRule="auto"/>
      </w:pPr>
    </w:p>
    <w:p w14:paraId="56BE3E77" w14:textId="77777777" w:rsidR="0020476C" w:rsidRDefault="0020476C" w:rsidP="00FC7806">
      <w:pPr>
        <w:pStyle w:val="BodyText"/>
        <w:spacing w:line="240" w:lineRule="auto"/>
        <w:jc w:val="center"/>
        <w:sectPr w:rsidR="0020476C" w:rsidSect="0069352E">
          <w:pgSz w:w="12240" w:h="15840"/>
          <w:pgMar w:top="1440" w:right="1440" w:bottom="1440" w:left="1440" w:header="720" w:footer="720" w:gutter="0"/>
          <w:cols w:space="720"/>
          <w:docGrid w:linePitch="360"/>
        </w:sectPr>
      </w:pPr>
    </w:p>
    <w:p w14:paraId="53B5BAB6" w14:textId="77777777" w:rsidR="0020476C" w:rsidRDefault="0020476C" w:rsidP="00FC7806">
      <w:pPr>
        <w:pStyle w:val="BodyText"/>
        <w:spacing w:line="240" w:lineRule="auto"/>
        <w:jc w:val="center"/>
      </w:pPr>
    </w:p>
    <w:sdt>
      <w:sdtPr>
        <w:rPr>
          <w:rFonts w:eastAsiaTheme="minorHAnsi" w:cs="Times New Roman"/>
          <w:b w:val="0"/>
          <w:bCs w:val="0"/>
          <w:szCs w:val="24"/>
        </w:rPr>
        <w:id w:val="649801947"/>
        <w:docPartObj>
          <w:docPartGallery w:val="Table of Contents"/>
          <w:docPartUnique/>
        </w:docPartObj>
      </w:sdtPr>
      <w:sdtEndPr>
        <w:rPr>
          <w:noProof/>
        </w:rPr>
      </w:sdtEndPr>
      <w:sdtContent>
        <w:p w14:paraId="75CEA26B" w14:textId="205C6366" w:rsidR="0020476C" w:rsidRDefault="0020476C" w:rsidP="004A421A">
          <w:pPr>
            <w:pStyle w:val="TOCHeading"/>
          </w:pPr>
          <w:r>
            <w:t>Table of Contents</w:t>
          </w:r>
        </w:p>
        <w:p w14:paraId="668C1A57" w14:textId="3C704388" w:rsidR="00F6346F" w:rsidRDefault="0020476C">
          <w:pPr>
            <w:pStyle w:val="TOC1"/>
            <w:tabs>
              <w:tab w:val="left" w:pos="960"/>
              <w:tab w:val="right" w:leader="dot" w:pos="9350"/>
            </w:tabs>
            <w:rPr>
              <w:rFonts w:asciiTheme="minorHAnsi" w:eastAsiaTheme="minorEastAsia" w:hAnsiTheme="minorHAnsi" w:cstheme="minorBidi"/>
              <w:bCs w:val="0"/>
              <w:iCs/>
              <w:noProof/>
            </w:rPr>
          </w:pPr>
          <w:r>
            <w:rPr>
              <w:bCs w:val="0"/>
            </w:rPr>
            <w:fldChar w:fldCharType="begin"/>
          </w:r>
          <w:r>
            <w:instrText xml:space="preserve"> TOC \o "1-3" \h \z \u </w:instrText>
          </w:r>
          <w:r>
            <w:rPr>
              <w:bCs w:val="0"/>
            </w:rPr>
            <w:fldChar w:fldCharType="separate"/>
          </w:r>
          <w:hyperlink w:anchor="_Toc531844923" w:history="1">
            <w:r w:rsidR="00F6346F" w:rsidRPr="00971BCA">
              <w:rPr>
                <w:rStyle w:val="Hyperlink"/>
                <w:noProof/>
              </w:rPr>
              <w:t>1</w:t>
            </w:r>
            <w:r w:rsidR="00F6346F">
              <w:rPr>
                <w:rFonts w:asciiTheme="minorHAnsi" w:eastAsiaTheme="minorEastAsia" w:hAnsiTheme="minorHAnsi" w:cstheme="minorBidi"/>
                <w:bCs w:val="0"/>
                <w:iCs/>
                <w:noProof/>
              </w:rPr>
              <w:tab/>
            </w:r>
            <w:r w:rsidR="00F6346F" w:rsidRPr="00971BCA">
              <w:rPr>
                <w:rStyle w:val="Hyperlink"/>
                <w:noProof/>
              </w:rPr>
              <w:t>Introduction</w:t>
            </w:r>
            <w:r w:rsidR="00F6346F">
              <w:rPr>
                <w:noProof/>
                <w:webHidden/>
              </w:rPr>
              <w:tab/>
            </w:r>
            <w:r w:rsidR="00F6346F">
              <w:rPr>
                <w:noProof/>
                <w:webHidden/>
              </w:rPr>
              <w:fldChar w:fldCharType="begin"/>
            </w:r>
            <w:r w:rsidR="00F6346F">
              <w:rPr>
                <w:noProof/>
                <w:webHidden/>
              </w:rPr>
              <w:instrText xml:space="preserve"> PAGEREF _Toc531844923 \h </w:instrText>
            </w:r>
            <w:r w:rsidR="00F6346F">
              <w:rPr>
                <w:noProof/>
                <w:webHidden/>
              </w:rPr>
            </w:r>
            <w:r w:rsidR="00F6346F">
              <w:rPr>
                <w:noProof/>
                <w:webHidden/>
              </w:rPr>
              <w:fldChar w:fldCharType="separate"/>
            </w:r>
            <w:r w:rsidR="00F6346F">
              <w:rPr>
                <w:noProof/>
                <w:webHidden/>
              </w:rPr>
              <w:t>3</w:t>
            </w:r>
            <w:r w:rsidR="00F6346F">
              <w:rPr>
                <w:noProof/>
                <w:webHidden/>
              </w:rPr>
              <w:fldChar w:fldCharType="end"/>
            </w:r>
          </w:hyperlink>
        </w:p>
        <w:p w14:paraId="27DB6BDA" w14:textId="3AE4CC26" w:rsidR="00F6346F" w:rsidRDefault="000E3CAD">
          <w:pPr>
            <w:pStyle w:val="TOC1"/>
            <w:tabs>
              <w:tab w:val="left" w:pos="960"/>
              <w:tab w:val="right" w:leader="dot" w:pos="9350"/>
            </w:tabs>
            <w:rPr>
              <w:rFonts w:asciiTheme="minorHAnsi" w:eastAsiaTheme="minorEastAsia" w:hAnsiTheme="minorHAnsi" w:cstheme="minorBidi"/>
              <w:bCs w:val="0"/>
              <w:iCs/>
              <w:noProof/>
            </w:rPr>
          </w:pPr>
          <w:hyperlink w:anchor="_Toc531844924" w:history="1">
            <w:r w:rsidR="00F6346F" w:rsidRPr="00971BCA">
              <w:rPr>
                <w:rStyle w:val="Hyperlink"/>
                <w:noProof/>
              </w:rPr>
              <w:t>2</w:t>
            </w:r>
            <w:r w:rsidR="00F6346F">
              <w:rPr>
                <w:rFonts w:asciiTheme="minorHAnsi" w:eastAsiaTheme="minorEastAsia" w:hAnsiTheme="minorHAnsi" w:cstheme="minorBidi"/>
                <w:bCs w:val="0"/>
                <w:iCs/>
                <w:noProof/>
              </w:rPr>
              <w:tab/>
            </w:r>
            <w:r w:rsidR="00F6346F" w:rsidRPr="00971BCA">
              <w:rPr>
                <w:rStyle w:val="Hyperlink"/>
                <w:noProof/>
              </w:rPr>
              <w:t>Mass Transport Formulations</w:t>
            </w:r>
            <w:r w:rsidR="00F6346F">
              <w:rPr>
                <w:noProof/>
                <w:webHidden/>
              </w:rPr>
              <w:tab/>
            </w:r>
            <w:r w:rsidR="00F6346F">
              <w:rPr>
                <w:noProof/>
                <w:webHidden/>
              </w:rPr>
              <w:fldChar w:fldCharType="begin"/>
            </w:r>
            <w:r w:rsidR="00F6346F">
              <w:rPr>
                <w:noProof/>
                <w:webHidden/>
              </w:rPr>
              <w:instrText xml:space="preserve"> PAGEREF _Toc531844924 \h </w:instrText>
            </w:r>
            <w:r w:rsidR="00F6346F">
              <w:rPr>
                <w:noProof/>
                <w:webHidden/>
              </w:rPr>
            </w:r>
            <w:r w:rsidR="00F6346F">
              <w:rPr>
                <w:noProof/>
                <w:webHidden/>
              </w:rPr>
              <w:fldChar w:fldCharType="separate"/>
            </w:r>
            <w:r w:rsidR="00F6346F">
              <w:rPr>
                <w:noProof/>
                <w:webHidden/>
              </w:rPr>
              <w:t>4</w:t>
            </w:r>
            <w:r w:rsidR="00F6346F">
              <w:rPr>
                <w:noProof/>
                <w:webHidden/>
              </w:rPr>
              <w:fldChar w:fldCharType="end"/>
            </w:r>
          </w:hyperlink>
        </w:p>
        <w:p w14:paraId="27C5416B" w14:textId="785A0901" w:rsidR="00F6346F" w:rsidRDefault="000E3CAD">
          <w:pPr>
            <w:pStyle w:val="TOC2"/>
            <w:tabs>
              <w:tab w:val="left" w:pos="1200"/>
              <w:tab w:val="right" w:leader="dot" w:pos="9350"/>
            </w:tabs>
            <w:rPr>
              <w:rFonts w:asciiTheme="minorHAnsi" w:eastAsiaTheme="minorEastAsia" w:hAnsiTheme="minorHAnsi" w:cstheme="minorBidi"/>
              <w:bCs/>
              <w:noProof/>
              <w:sz w:val="24"/>
              <w:szCs w:val="24"/>
            </w:rPr>
          </w:pPr>
          <w:hyperlink w:anchor="_Toc531844925" w:history="1">
            <w:r w:rsidR="00F6346F" w:rsidRPr="00971BCA">
              <w:rPr>
                <w:rStyle w:val="Hyperlink"/>
                <w:noProof/>
              </w:rPr>
              <w:t>1.1</w:t>
            </w:r>
            <w:r w:rsidR="00F6346F">
              <w:rPr>
                <w:rFonts w:asciiTheme="minorHAnsi" w:eastAsiaTheme="minorEastAsia" w:hAnsiTheme="minorHAnsi" w:cstheme="minorBidi"/>
                <w:bCs/>
                <w:noProof/>
                <w:sz w:val="24"/>
                <w:szCs w:val="24"/>
              </w:rPr>
              <w:tab/>
            </w:r>
            <w:r w:rsidR="00F6346F" w:rsidRPr="00971BCA">
              <w:rPr>
                <w:rStyle w:val="Hyperlink"/>
                <w:noProof/>
              </w:rPr>
              <w:t>Mass Flux Exchanges with Channel</w:t>
            </w:r>
            <w:r w:rsidR="00F6346F">
              <w:rPr>
                <w:noProof/>
                <w:webHidden/>
              </w:rPr>
              <w:tab/>
            </w:r>
            <w:r w:rsidR="00F6346F">
              <w:rPr>
                <w:noProof/>
                <w:webHidden/>
              </w:rPr>
              <w:fldChar w:fldCharType="begin"/>
            </w:r>
            <w:r w:rsidR="00F6346F">
              <w:rPr>
                <w:noProof/>
                <w:webHidden/>
              </w:rPr>
              <w:instrText xml:space="preserve"> PAGEREF _Toc531844925 \h </w:instrText>
            </w:r>
            <w:r w:rsidR="00F6346F">
              <w:rPr>
                <w:noProof/>
                <w:webHidden/>
              </w:rPr>
            </w:r>
            <w:r w:rsidR="00F6346F">
              <w:rPr>
                <w:noProof/>
                <w:webHidden/>
              </w:rPr>
              <w:fldChar w:fldCharType="separate"/>
            </w:r>
            <w:r w:rsidR="00F6346F">
              <w:rPr>
                <w:noProof/>
                <w:webHidden/>
              </w:rPr>
              <w:t>6</w:t>
            </w:r>
            <w:r w:rsidR="00F6346F">
              <w:rPr>
                <w:noProof/>
                <w:webHidden/>
              </w:rPr>
              <w:fldChar w:fldCharType="end"/>
            </w:r>
          </w:hyperlink>
        </w:p>
        <w:p w14:paraId="556B7AB0" w14:textId="2A20CF16" w:rsidR="00F6346F" w:rsidRDefault="000E3CAD">
          <w:pPr>
            <w:pStyle w:val="TOC1"/>
            <w:tabs>
              <w:tab w:val="left" w:pos="960"/>
              <w:tab w:val="right" w:leader="dot" w:pos="9350"/>
            </w:tabs>
            <w:rPr>
              <w:rFonts w:asciiTheme="minorHAnsi" w:eastAsiaTheme="minorEastAsia" w:hAnsiTheme="minorHAnsi" w:cstheme="minorBidi"/>
              <w:bCs w:val="0"/>
              <w:iCs/>
              <w:noProof/>
            </w:rPr>
          </w:pPr>
          <w:hyperlink w:anchor="_Toc531844926" w:history="1">
            <w:r w:rsidR="00F6346F" w:rsidRPr="00971BCA">
              <w:rPr>
                <w:rStyle w:val="Hyperlink"/>
                <w:noProof/>
              </w:rPr>
              <w:t>3</w:t>
            </w:r>
            <w:r w:rsidR="00F6346F">
              <w:rPr>
                <w:rFonts w:asciiTheme="minorHAnsi" w:eastAsiaTheme="minorEastAsia" w:hAnsiTheme="minorHAnsi" w:cstheme="minorBidi"/>
                <w:bCs w:val="0"/>
                <w:iCs/>
                <w:noProof/>
              </w:rPr>
              <w:tab/>
            </w:r>
            <w:r w:rsidR="00F6346F" w:rsidRPr="00971BCA">
              <w:rPr>
                <w:rStyle w:val="Hyperlink"/>
                <w:noProof/>
              </w:rPr>
              <w:t>Heat Transport Formulations</w:t>
            </w:r>
            <w:r w:rsidR="00F6346F">
              <w:rPr>
                <w:noProof/>
                <w:webHidden/>
              </w:rPr>
              <w:tab/>
            </w:r>
            <w:r w:rsidR="00F6346F">
              <w:rPr>
                <w:noProof/>
                <w:webHidden/>
              </w:rPr>
              <w:fldChar w:fldCharType="begin"/>
            </w:r>
            <w:r w:rsidR="00F6346F">
              <w:rPr>
                <w:noProof/>
                <w:webHidden/>
              </w:rPr>
              <w:instrText xml:space="preserve"> PAGEREF _Toc531844926 \h </w:instrText>
            </w:r>
            <w:r w:rsidR="00F6346F">
              <w:rPr>
                <w:noProof/>
                <w:webHidden/>
              </w:rPr>
            </w:r>
            <w:r w:rsidR="00F6346F">
              <w:rPr>
                <w:noProof/>
                <w:webHidden/>
              </w:rPr>
              <w:fldChar w:fldCharType="separate"/>
            </w:r>
            <w:r w:rsidR="00F6346F">
              <w:rPr>
                <w:noProof/>
                <w:webHidden/>
              </w:rPr>
              <w:t>8</w:t>
            </w:r>
            <w:r w:rsidR="00F6346F">
              <w:rPr>
                <w:noProof/>
                <w:webHidden/>
              </w:rPr>
              <w:fldChar w:fldCharType="end"/>
            </w:r>
          </w:hyperlink>
        </w:p>
        <w:p w14:paraId="174EA375" w14:textId="021765B6" w:rsidR="00F6346F" w:rsidRDefault="000E3CAD">
          <w:pPr>
            <w:pStyle w:val="TOC2"/>
            <w:tabs>
              <w:tab w:val="left" w:pos="1200"/>
              <w:tab w:val="right" w:leader="dot" w:pos="9350"/>
            </w:tabs>
            <w:rPr>
              <w:rFonts w:asciiTheme="minorHAnsi" w:eastAsiaTheme="minorEastAsia" w:hAnsiTheme="minorHAnsi" w:cstheme="minorBidi"/>
              <w:bCs/>
              <w:noProof/>
              <w:sz w:val="24"/>
              <w:szCs w:val="24"/>
            </w:rPr>
          </w:pPr>
          <w:hyperlink w:anchor="_Toc531844927" w:history="1">
            <w:r w:rsidR="00F6346F" w:rsidRPr="00971BCA">
              <w:rPr>
                <w:rStyle w:val="Hyperlink"/>
                <w:noProof/>
              </w:rPr>
              <w:t>1.2</w:t>
            </w:r>
            <w:r w:rsidR="00F6346F">
              <w:rPr>
                <w:rFonts w:asciiTheme="minorHAnsi" w:eastAsiaTheme="minorEastAsia" w:hAnsiTheme="minorHAnsi" w:cstheme="minorBidi"/>
                <w:bCs/>
                <w:noProof/>
                <w:sz w:val="24"/>
                <w:szCs w:val="24"/>
              </w:rPr>
              <w:tab/>
            </w:r>
            <w:r w:rsidR="00F6346F" w:rsidRPr="00971BCA">
              <w:rPr>
                <w:rStyle w:val="Hyperlink"/>
                <w:noProof/>
              </w:rPr>
              <w:t>Heat Conduction and Dispersion</w:t>
            </w:r>
            <w:r w:rsidR="00F6346F">
              <w:rPr>
                <w:noProof/>
                <w:webHidden/>
              </w:rPr>
              <w:tab/>
            </w:r>
            <w:r w:rsidR="00F6346F">
              <w:rPr>
                <w:noProof/>
                <w:webHidden/>
              </w:rPr>
              <w:fldChar w:fldCharType="begin"/>
            </w:r>
            <w:r w:rsidR="00F6346F">
              <w:rPr>
                <w:noProof/>
                <w:webHidden/>
              </w:rPr>
              <w:instrText xml:space="preserve"> PAGEREF _Toc531844927 \h </w:instrText>
            </w:r>
            <w:r w:rsidR="00F6346F">
              <w:rPr>
                <w:noProof/>
                <w:webHidden/>
              </w:rPr>
            </w:r>
            <w:r w:rsidR="00F6346F">
              <w:rPr>
                <w:noProof/>
                <w:webHidden/>
              </w:rPr>
              <w:fldChar w:fldCharType="separate"/>
            </w:r>
            <w:r w:rsidR="00F6346F">
              <w:rPr>
                <w:noProof/>
                <w:webHidden/>
              </w:rPr>
              <w:t>9</w:t>
            </w:r>
            <w:r w:rsidR="00F6346F">
              <w:rPr>
                <w:noProof/>
                <w:webHidden/>
              </w:rPr>
              <w:fldChar w:fldCharType="end"/>
            </w:r>
          </w:hyperlink>
        </w:p>
        <w:p w14:paraId="3EE17A19" w14:textId="2C8801C5" w:rsidR="00F6346F" w:rsidRDefault="000E3CAD">
          <w:pPr>
            <w:pStyle w:val="TOC2"/>
            <w:tabs>
              <w:tab w:val="left" w:pos="1200"/>
              <w:tab w:val="right" w:leader="dot" w:pos="9350"/>
            </w:tabs>
            <w:rPr>
              <w:rFonts w:asciiTheme="minorHAnsi" w:eastAsiaTheme="minorEastAsia" w:hAnsiTheme="minorHAnsi" w:cstheme="minorBidi"/>
              <w:bCs/>
              <w:noProof/>
              <w:sz w:val="24"/>
              <w:szCs w:val="24"/>
            </w:rPr>
          </w:pPr>
          <w:hyperlink w:anchor="_Toc531844928" w:history="1">
            <w:r w:rsidR="00F6346F" w:rsidRPr="00971BCA">
              <w:rPr>
                <w:rStyle w:val="Hyperlink"/>
                <w:noProof/>
              </w:rPr>
              <w:t>1.3</w:t>
            </w:r>
            <w:r w:rsidR="00F6346F">
              <w:rPr>
                <w:rFonts w:asciiTheme="minorHAnsi" w:eastAsiaTheme="minorEastAsia" w:hAnsiTheme="minorHAnsi" w:cstheme="minorBidi"/>
                <w:bCs/>
                <w:noProof/>
                <w:sz w:val="24"/>
                <w:szCs w:val="24"/>
              </w:rPr>
              <w:tab/>
            </w:r>
            <w:r w:rsidR="00F6346F" w:rsidRPr="00971BCA">
              <w:rPr>
                <w:rStyle w:val="Hyperlink"/>
                <w:noProof/>
              </w:rPr>
              <w:t>Heat Advection</w:t>
            </w:r>
            <w:r w:rsidR="00F6346F">
              <w:rPr>
                <w:noProof/>
                <w:webHidden/>
              </w:rPr>
              <w:tab/>
            </w:r>
            <w:r w:rsidR="00F6346F">
              <w:rPr>
                <w:noProof/>
                <w:webHidden/>
              </w:rPr>
              <w:fldChar w:fldCharType="begin"/>
            </w:r>
            <w:r w:rsidR="00F6346F">
              <w:rPr>
                <w:noProof/>
                <w:webHidden/>
              </w:rPr>
              <w:instrText xml:space="preserve"> PAGEREF _Toc531844928 \h </w:instrText>
            </w:r>
            <w:r w:rsidR="00F6346F">
              <w:rPr>
                <w:noProof/>
                <w:webHidden/>
              </w:rPr>
            </w:r>
            <w:r w:rsidR="00F6346F">
              <w:rPr>
                <w:noProof/>
                <w:webHidden/>
              </w:rPr>
              <w:fldChar w:fldCharType="separate"/>
            </w:r>
            <w:r w:rsidR="00F6346F">
              <w:rPr>
                <w:noProof/>
                <w:webHidden/>
              </w:rPr>
              <w:t>10</w:t>
            </w:r>
            <w:r w:rsidR="00F6346F">
              <w:rPr>
                <w:noProof/>
                <w:webHidden/>
              </w:rPr>
              <w:fldChar w:fldCharType="end"/>
            </w:r>
          </w:hyperlink>
        </w:p>
        <w:p w14:paraId="6B15EC91" w14:textId="7C8A7570" w:rsidR="00F6346F" w:rsidRDefault="000E3CAD">
          <w:pPr>
            <w:pStyle w:val="TOC2"/>
            <w:tabs>
              <w:tab w:val="left" w:pos="1200"/>
              <w:tab w:val="right" w:leader="dot" w:pos="9350"/>
            </w:tabs>
            <w:rPr>
              <w:rFonts w:asciiTheme="minorHAnsi" w:eastAsiaTheme="minorEastAsia" w:hAnsiTheme="minorHAnsi" w:cstheme="minorBidi"/>
              <w:bCs/>
              <w:noProof/>
              <w:sz w:val="24"/>
              <w:szCs w:val="24"/>
            </w:rPr>
          </w:pPr>
          <w:hyperlink w:anchor="_Toc531844929" w:history="1">
            <w:r w:rsidR="00F6346F" w:rsidRPr="00971BCA">
              <w:rPr>
                <w:rStyle w:val="Hyperlink"/>
                <w:noProof/>
              </w:rPr>
              <w:t>1.4</w:t>
            </w:r>
            <w:r w:rsidR="00F6346F">
              <w:rPr>
                <w:rFonts w:asciiTheme="minorHAnsi" w:eastAsiaTheme="minorEastAsia" w:hAnsiTheme="minorHAnsi" w:cstheme="minorBidi"/>
                <w:bCs/>
                <w:noProof/>
                <w:sz w:val="24"/>
                <w:szCs w:val="24"/>
              </w:rPr>
              <w:tab/>
            </w:r>
            <w:r w:rsidR="00F6346F" w:rsidRPr="00971BCA">
              <w:rPr>
                <w:rStyle w:val="Hyperlink"/>
                <w:noProof/>
              </w:rPr>
              <w:t>Heat Flux Exchanges with Channel</w:t>
            </w:r>
            <w:r w:rsidR="00F6346F">
              <w:rPr>
                <w:noProof/>
                <w:webHidden/>
              </w:rPr>
              <w:tab/>
            </w:r>
            <w:r w:rsidR="00F6346F">
              <w:rPr>
                <w:noProof/>
                <w:webHidden/>
              </w:rPr>
              <w:fldChar w:fldCharType="begin"/>
            </w:r>
            <w:r w:rsidR="00F6346F">
              <w:rPr>
                <w:noProof/>
                <w:webHidden/>
              </w:rPr>
              <w:instrText xml:space="preserve"> PAGEREF _Toc531844929 \h </w:instrText>
            </w:r>
            <w:r w:rsidR="00F6346F">
              <w:rPr>
                <w:noProof/>
                <w:webHidden/>
              </w:rPr>
            </w:r>
            <w:r w:rsidR="00F6346F">
              <w:rPr>
                <w:noProof/>
                <w:webHidden/>
              </w:rPr>
              <w:fldChar w:fldCharType="separate"/>
            </w:r>
            <w:r w:rsidR="00F6346F">
              <w:rPr>
                <w:noProof/>
                <w:webHidden/>
              </w:rPr>
              <w:t>10</w:t>
            </w:r>
            <w:r w:rsidR="00F6346F">
              <w:rPr>
                <w:noProof/>
                <w:webHidden/>
              </w:rPr>
              <w:fldChar w:fldCharType="end"/>
            </w:r>
          </w:hyperlink>
        </w:p>
        <w:p w14:paraId="43216E90" w14:textId="651406DC" w:rsidR="00F6346F" w:rsidRDefault="000E3CAD">
          <w:pPr>
            <w:pStyle w:val="TOC1"/>
            <w:tabs>
              <w:tab w:val="left" w:pos="960"/>
              <w:tab w:val="right" w:leader="dot" w:pos="9350"/>
            </w:tabs>
            <w:rPr>
              <w:rFonts w:asciiTheme="minorHAnsi" w:eastAsiaTheme="minorEastAsia" w:hAnsiTheme="minorHAnsi" w:cstheme="minorBidi"/>
              <w:bCs w:val="0"/>
              <w:iCs/>
              <w:noProof/>
            </w:rPr>
          </w:pPr>
          <w:hyperlink w:anchor="_Toc531844930" w:history="1">
            <w:r w:rsidR="00F6346F" w:rsidRPr="00971BCA">
              <w:rPr>
                <w:rStyle w:val="Hyperlink"/>
                <w:noProof/>
              </w:rPr>
              <w:t>4</w:t>
            </w:r>
            <w:r w:rsidR="00F6346F">
              <w:rPr>
                <w:rFonts w:asciiTheme="minorHAnsi" w:eastAsiaTheme="minorEastAsia" w:hAnsiTheme="minorHAnsi" w:cstheme="minorBidi"/>
                <w:bCs w:val="0"/>
                <w:iCs/>
                <w:noProof/>
              </w:rPr>
              <w:tab/>
            </w:r>
            <w:r w:rsidR="00F6346F" w:rsidRPr="00971BCA">
              <w:rPr>
                <w:rStyle w:val="Hyperlink"/>
                <w:noProof/>
              </w:rPr>
              <w:t>Solute Transport Formulations</w:t>
            </w:r>
            <w:r w:rsidR="00F6346F">
              <w:rPr>
                <w:noProof/>
                <w:webHidden/>
              </w:rPr>
              <w:tab/>
            </w:r>
            <w:r w:rsidR="00F6346F">
              <w:rPr>
                <w:noProof/>
                <w:webHidden/>
              </w:rPr>
              <w:fldChar w:fldCharType="begin"/>
            </w:r>
            <w:r w:rsidR="00F6346F">
              <w:rPr>
                <w:noProof/>
                <w:webHidden/>
              </w:rPr>
              <w:instrText xml:space="preserve"> PAGEREF _Toc531844930 \h </w:instrText>
            </w:r>
            <w:r w:rsidR="00F6346F">
              <w:rPr>
                <w:noProof/>
                <w:webHidden/>
              </w:rPr>
            </w:r>
            <w:r w:rsidR="00F6346F">
              <w:rPr>
                <w:noProof/>
                <w:webHidden/>
              </w:rPr>
              <w:fldChar w:fldCharType="separate"/>
            </w:r>
            <w:r w:rsidR="00F6346F">
              <w:rPr>
                <w:noProof/>
                <w:webHidden/>
              </w:rPr>
              <w:t>11</w:t>
            </w:r>
            <w:r w:rsidR="00F6346F">
              <w:rPr>
                <w:noProof/>
                <w:webHidden/>
              </w:rPr>
              <w:fldChar w:fldCharType="end"/>
            </w:r>
          </w:hyperlink>
        </w:p>
        <w:p w14:paraId="749B55C3" w14:textId="45D25ACA" w:rsidR="00F6346F" w:rsidRDefault="000E3CAD">
          <w:pPr>
            <w:pStyle w:val="TOC2"/>
            <w:tabs>
              <w:tab w:val="left" w:pos="1200"/>
              <w:tab w:val="right" w:leader="dot" w:pos="9350"/>
            </w:tabs>
            <w:rPr>
              <w:rFonts w:asciiTheme="minorHAnsi" w:eastAsiaTheme="minorEastAsia" w:hAnsiTheme="minorHAnsi" w:cstheme="minorBidi"/>
              <w:bCs/>
              <w:noProof/>
              <w:sz w:val="24"/>
              <w:szCs w:val="24"/>
            </w:rPr>
          </w:pPr>
          <w:hyperlink w:anchor="_Toc531844931" w:history="1">
            <w:r w:rsidR="00F6346F" w:rsidRPr="00971BCA">
              <w:rPr>
                <w:rStyle w:val="Hyperlink"/>
                <w:noProof/>
              </w:rPr>
              <w:t>1.5</w:t>
            </w:r>
            <w:r w:rsidR="00F6346F">
              <w:rPr>
                <w:rFonts w:asciiTheme="minorHAnsi" w:eastAsiaTheme="minorEastAsia" w:hAnsiTheme="minorHAnsi" w:cstheme="minorBidi"/>
                <w:bCs/>
                <w:noProof/>
                <w:sz w:val="24"/>
                <w:szCs w:val="24"/>
              </w:rPr>
              <w:tab/>
            </w:r>
            <w:r w:rsidR="00F6346F" w:rsidRPr="00971BCA">
              <w:rPr>
                <w:rStyle w:val="Hyperlink"/>
                <w:noProof/>
              </w:rPr>
              <w:t>Solute Dispersion</w:t>
            </w:r>
            <w:r w:rsidR="00F6346F">
              <w:rPr>
                <w:noProof/>
                <w:webHidden/>
              </w:rPr>
              <w:tab/>
            </w:r>
            <w:r w:rsidR="00F6346F">
              <w:rPr>
                <w:noProof/>
                <w:webHidden/>
              </w:rPr>
              <w:fldChar w:fldCharType="begin"/>
            </w:r>
            <w:r w:rsidR="00F6346F">
              <w:rPr>
                <w:noProof/>
                <w:webHidden/>
              </w:rPr>
              <w:instrText xml:space="preserve"> PAGEREF _Toc531844931 \h </w:instrText>
            </w:r>
            <w:r w:rsidR="00F6346F">
              <w:rPr>
                <w:noProof/>
                <w:webHidden/>
              </w:rPr>
            </w:r>
            <w:r w:rsidR="00F6346F">
              <w:rPr>
                <w:noProof/>
                <w:webHidden/>
              </w:rPr>
              <w:fldChar w:fldCharType="separate"/>
            </w:r>
            <w:r w:rsidR="00F6346F">
              <w:rPr>
                <w:noProof/>
                <w:webHidden/>
              </w:rPr>
              <w:t>12</w:t>
            </w:r>
            <w:r w:rsidR="00F6346F">
              <w:rPr>
                <w:noProof/>
                <w:webHidden/>
              </w:rPr>
              <w:fldChar w:fldCharType="end"/>
            </w:r>
          </w:hyperlink>
        </w:p>
        <w:p w14:paraId="063616AD" w14:textId="2B3B6B34" w:rsidR="00F6346F" w:rsidRDefault="000E3CAD">
          <w:pPr>
            <w:pStyle w:val="TOC2"/>
            <w:tabs>
              <w:tab w:val="left" w:pos="1200"/>
              <w:tab w:val="right" w:leader="dot" w:pos="9350"/>
            </w:tabs>
            <w:rPr>
              <w:rFonts w:asciiTheme="minorHAnsi" w:eastAsiaTheme="minorEastAsia" w:hAnsiTheme="minorHAnsi" w:cstheme="minorBidi"/>
              <w:bCs/>
              <w:noProof/>
              <w:sz w:val="24"/>
              <w:szCs w:val="24"/>
            </w:rPr>
          </w:pPr>
          <w:hyperlink w:anchor="_Toc531844932" w:history="1">
            <w:r w:rsidR="00F6346F" w:rsidRPr="00971BCA">
              <w:rPr>
                <w:rStyle w:val="Hyperlink"/>
                <w:noProof/>
              </w:rPr>
              <w:t>1.6</w:t>
            </w:r>
            <w:r w:rsidR="00F6346F">
              <w:rPr>
                <w:rFonts w:asciiTheme="minorHAnsi" w:eastAsiaTheme="minorEastAsia" w:hAnsiTheme="minorHAnsi" w:cstheme="minorBidi"/>
                <w:bCs/>
                <w:noProof/>
                <w:sz w:val="24"/>
                <w:szCs w:val="24"/>
              </w:rPr>
              <w:tab/>
            </w:r>
            <w:r w:rsidR="00F6346F" w:rsidRPr="00971BCA">
              <w:rPr>
                <w:rStyle w:val="Hyperlink"/>
                <w:noProof/>
              </w:rPr>
              <w:t>Solute Advection</w:t>
            </w:r>
            <w:r w:rsidR="00F6346F">
              <w:rPr>
                <w:noProof/>
                <w:webHidden/>
              </w:rPr>
              <w:tab/>
            </w:r>
            <w:r w:rsidR="00F6346F">
              <w:rPr>
                <w:noProof/>
                <w:webHidden/>
              </w:rPr>
              <w:fldChar w:fldCharType="begin"/>
            </w:r>
            <w:r w:rsidR="00F6346F">
              <w:rPr>
                <w:noProof/>
                <w:webHidden/>
              </w:rPr>
              <w:instrText xml:space="preserve"> PAGEREF _Toc531844932 \h </w:instrText>
            </w:r>
            <w:r w:rsidR="00F6346F">
              <w:rPr>
                <w:noProof/>
                <w:webHidden/>
              </w:rPr>
            </w:r>
            <w:r w:rsidR="00F6346F">
              <w:rPr>
                <w:noProof/>
                <w:webHidden/>
              </w:rPr>
              <w:fldChar w:fldCharType="separate"/>
            </w:r>
            <w:r w:rsidR="00F6346F">
              <w:rPr>
                <w:noProof/>
                <w:webHidden/>
              </w:rPr>
              <w:t>12</w:t>
            </w:r>
            <w:r w:rsidR="00F6346F">
              <w:rPr>
                <w:noProof/>
                <w:webHidden/>
              </w:rPr>
              <w:fldChar w:fldCharType="end"/>
            </w:r>
          </w:hyperlink>
        </w:p>
        <w:p w14:paraId="64108FA3" w14:textId="743C2B62" w:rsidR="00F6346F" w:rsidRDefault="000E3CAD">
          <w:pPr>
            <w:pStyle w:val="TOC1"/>
            <w:tabs>
              <w:tab w:val="left" w:pos="960"/>
              <w:tab w:val="right" w:leader="dot" w:pos="9350"/>
            </w:tabs>
            <w:rPr>
              <w:rFonts w:asciiTheme="minorHAnsi" w:eastAsiaTheme="minorEastAsia" w:hAnsiTheme="minorHAnsi" w:cstheme="minorBidi"/>
              <w:bCs w:val="0"/>
              <w:iCs/>
              <w:noProof/>
            </w:rPr>
          </w:pPr>
          <w:hyperlink w:anchor="_Toc531844933" w:history="1">
            <w:r w:rsidR="00F6346F" w:rsidRPr="00971BCA">
              <w:rPr>
                <w:rStyle w:val="Hyperlink"/>
                <w:noProof/>
              </w:rPr>
              <w:t>5</w:t>
            </w:r>
            <w:r w:rsidR="00F6346F">
              <w:rPr>
                <w:rFonts w:asciiTheme="minorHAnsi" w:eastAsiaTheme="minorEastAsia" w:hAnsiTheme="minorHAnsi" w:cstheme="minorBidi"/>
                <w:bCs w:val="0"/>
                <w:iCs/>
                <w:noProof/>
              </w:rPr>
              <w:tab/>
            </w:r>
            <w:r w:rsidR="00F6346F" w:rsidRPr="00971BCA">
              <w:rPr>
                <w:rStyle w:val="Hyperlink"/>
                <w:noProof/>
              </w:rPr>
              <w:t>Solvers</w:t>
            </w:r>
            <w:r w:rsidR="00F6346F">
              <w:rPr>
                <w:noProof/>
                <w:webHidden/>
              </w:rPr>
              <w:tab/>
            </w:r>
            <w:r w:rsidR="00F6346F">
              <w:rPr>
                <w:noProof/>
                <w:webHidden/>
              </w:rPr>
              <w:fldChar w:fldCharType="begin"/>
            </w:r>
            <w:r w:rsidR="00F6346F">
              <w:rPr>
                <w:noProof/>
                <w:webHidden/>
              </w:rPr>
              <w:instrText xml:space="preserve"> PAGEREF _Toc531844933 \h </w:instrText>
            </w:r>
            <w:r w:rsidR="00F6346F">
              <w:rPr>
                <w:noProof/>
                <w:webHidden/>
              </w:rPr>
            </w:r>
            <w:r w:rsidR="00F6346F">
              <w:rPr>
                <w:noProof/>
                <w:webHidden/>
              </w:rPr>
              <w:fldChar w:fldCharType="separate"/>
            </w:r>
            <w:r w:rsidR="00F6346F">
              <w:rPr>
                <w:noProof/>
                <w:webHidden/>
              </w:rPr>
              <w:t>12</w:t>
            </w:r>
            <w:r w:rsidR="00F6346F">
              <w:rPr>
                <w:noProof/>
                <w:webHidden/>
              </w:rPr>
              <w:fldChar w:fldCharType="end"/>
            </w:r>
          </w:hyperlink>
        </w:p>
        <w:p w14:paraId="6A63412B" w14:textId="101010CE" w:rsidR="00F6346F" w:rsidRDefault="000E3CAD">
          <w:pPr>
            <w:pStyle w:val="TOC1"/>
            <w:tabs>
              <w:tab w:val="left" w:pos="960"/>
              <w:tab w:val="right" w:leader="dot" w:pos="9350"/>
            </w:tabs>
            <w:rPr>
              <w:rFonts w:asciiTheme="minorHAnsi" w:eastAsiaTheme="minorEastAsia" w:hAnsiTheme="minorHAnsi" w:cstheme="minorBidi"/>
              <w:bCs w:val="0"/>
              <w:iCs/>
              <w:noProof/>
            </w:rPr>
          </w:pPr>
          <w:hyperlink w:anchor="_Toc531844934" w:history="1">
            <w:r w:rsidR="00F6346F" w:rsidRPr="00971BCA">
              <w:rPr>
                <w:rStyle w:val="Hyperlink"/>
                <w:noProof/>
              </w:rPr>
              <w:t>6</w:t>
            </w:r>
            <w:r w:rsidR="00F6346F">
              <w:rPr>
                <w:rFonts w:asciiTheme="minorHAnsi" w:eastAsiaTheme="minorEastAsia" w:hAnsiTheme="minorHAnsi" w:cstheme="minorBidi"/>
                <w:bCs w:val="0"/>
                <w:iCs/>
                <w:noProof/>
              </w:rPr>
              <w:tab/>
            </w:r>
            <w:r w:rsidR="00F6346F" w:rsidRPr="00971BCA">
              <w:rPr>
                <w:rStyle w:val="Hyperlink"/>
                <w:noProof/>
              </w:rPr>
              <w:t>Comparison with Analytical Solutions</w:t>
            </w:r>
            <w:r w:rsidR="00F6346F">
              <w:rPr>
                <w:noProof/>
                <w:webHidden/>
              </w:rPr>
              <w:tab/>
            </w:r>
            <w:r w:rsidR="00F6346F">
              <w:rPr>
                <w:noProof/>
                <w:webHidden/>
              </w:rPr>
              <w:fldChar w:fldCharType="begin"/>
            </w:r>
            <w:r w:rsidR="00F6346F">
              <w:rPr>
                <w:noProof/>
                <w:webHidden/>
              </w:rPr>
              <w:instrText xml:space="preserve"> PAGEREF _Toc531844934 \h </w:instrText>
            </w:r>
            <w:r w:rsidR="00F6346F">
              <w:rPr>
                <w:noProof/>
                <w:webHidden/>
              </w:rPr>
            </w:r>
            <w:r w:rsidR="00F6346F">
              <w:rPr>
                <w:noProof/>
                <w:webHidden/>
              </w:rPr>
              <w:fldChar w:fldCharType="separate"/>
            </w:r>
            <w:r w:rsidR="00F6346F">
              <w:rPr>
                <w:noProof/>
                <w:webHidden/>
              </w:rPr>
              <w:t>13</w:t>
            </w:r>
            <w:r w:rsidR="00F6346F">
              <w:rPr>
                <w:noProof/>
                <w:webHidden/>
              </w:rPr>
              <w:fldChar w:fldCharType="end"/>
            </w:r>
          </w:hyperlink>
        </w:p>
        <w:p w14:paraId="7CC81078" w14:textId="2A70489D" w:rsidR="00F6346F" w:rsidRDefault="000E3CAD">
          <w:pPr>
            <w:pStyle w:val="TOC2"/>
            <w:tabs>
              <w:tab w:val="left" w:pos="1200"/>
              <w:tab w:val="right" w:leader="dot" w:pos="9350"/>
            </w:tabs>
            <w:rPr>
              <w:rFonts w:asciiTheme="minorHAnsi" w:eastAsiaTheme="minorEastAsia" w:hAnsiTheme="minorHAnsi" w:cstheme="minorBidi"/>
              <w:bCs/>
              <w:noProof/>
              <w:sz w:val="24"/>
              <w:szCs w:val="24"/>
            </w:rPr>
          </w:pPr>
          <w:hyperlink w:anchor="_Toc531844935" w:history="1">
            <w:r w:rsidR="00F6346F" w:rsidRPr="00971BCA">
              <w:rPr>
                <w:rStyle w:val="Hyperlink"/>
                <w:noProof/>
              </w:rPr>
              <w:t>1.7</w:t>
            </w:r>
            <w:r w:rsidR="00F6346F">
              <w:rPr>
                <w:rFonts w:asciiTheme="minorHAnsi" w:eastAsiaTheme="minorEastAsia" w:hAnsiTheme="minorHAnsi" w:cstheme="minorBidi"/>
                <w:bCs/>
                <w:noProof/>
                <w:sz w:val="24"/>
                <w:szCs w:val="24"/>
              </w:rPr>
              <w:tab/>
            </w:r>
            <w:r w:rsidR="00F6346F" w:rsidRPr="00971BCA">
              <w:rPr>
                <w:rStyle w:val="Hyperlink"/>
                <w:noProof/>
              </w:rPr>
              <w:t>Mass Transport</w:t>
            </w:r>
            <w:r w:rsidR="00F6346F">
              <w:rPr>
                <w:noProof/>
                <w:webHidden/>
              </w:rPr>
              <w:tab/>
            </w:r>
            <w:r w:rsidR="00F6346F">
              <w:rPr>
                <w:noProof/>
                <w:webHidden/>
              </w:rPr>
              <w:fldChar w:fldCharType="begin"/>
            </w:r>
            <w:r w:rsidR="00F6346F">
              <w:rPr>
                <w:noProof/>
                <w:webHidden/>
              </w:rPr>
              <w:instrText xml:space="preserve"> PAGEREF _Toc531844935 \h </w:instrText>
            </w:r>
            <w:r w:rsidR="00F6346F">
              <w:rPr>
                <w:noProof/>
                <w:webHidden/>
              </w:rPr>
            </w:r>
            <w:r w:rsidR="00F6346F">
              <w:rPr>
                <w:noProof/>
                <w:webHidden/>
              </w:rPr>
              <w:fldChar w:fldCharType="separate"/>
            </w:r>
            <w:r w:rsidR="00F6346F">
              <w:rPr>
                <w:noProof/>
                <w:webHidden/>
              </w:rPr>
              <w:t>13</w:t>
            </w:r>
            <w:r w:rsidR="00F6346F">
              <w:rPr>
                <w:noProof/>
                <w:webHidden/>
              </w:rPr>
              <w:fldChar w:fldCharType="end"/>
            </w:r>
          </w:hyperlink>
        </w:p>
        <w:p w14:paraId="222CC37B" w14:textId="0E3CDF12" w:rsidR="00F6346F" w:rsidRDefault="000E3CAD">
          <w:pPr>
            <w:pStyle w:val="TOC2"/>
            <w:tabs>
              <w:tab w:val="left" w:pos="1200"/>
              <w:tab w:val="right" w:leader="dot" w:pos="9350"/>
            </w:tabs>
            <w:rPr>
              <w:rFonts w:asciiTheme="minorHAnsi" w:eastAsiaTheme="minorEastAsia" w:hAnsiTheme="minorHAnsi" w:cstheme="minorBidi"/>
              <w:bCs/>
              <w:noProof/>
              <w:sz w:val="24"/>
              <w:szCs w:val="24"/>
            </w:rPr>
          </w:pPr>
          <w:hyperlink w:anchor="_Toc531844936" w:history="1">
            <w:r w:rsidR="00F6346F" w:rsidRPr="00971BCA">
              <w:rPr>
                <w:rStyle w:val="Hyperlink"/>
                <w:noProof/>
              </w:rPr>
              <w:t>1.8</w:t>
            </w:r>
            <w:r w:rsidR="00F6346F">
              <w:rPr>
                <w:rFonts w:asciiTheme="minorHAnsi" w:eastAsiaTheme="minorEastAsia" w:hAnsiTheme="minorHAnsi" w:cstheme="minorBidi"/>
                <w:bCs/>
                <w:noProof/>
                <w:sz w:val="24"/>
                <w:szCs w:val="24"/>
              </w:rPr>
              <w:tab/>
            </w:r>
            <w:r w:rsidR="00F6346F" w:rsidRPr="00971BCA">
              <w:rPr>
                <w:rStyle w:val="Hyperlink"/>
                <w:noProof/>
              </w:rPr>
              <w:t>Heat Transport</w:t>
            </w:r>
            <w:r w:rsidR="00F6346F">
              <w:rPr>
                <w:noProof/>
                <w:webHidden/>
              </w:rPr>
              <w:tab/>
            </w:r>
            <w:r w:rsidR="00F6346F">
              <w:rPr>
                <w:noProof/>
                <w:webHidden/>
              </w:rPr>
              <w:fldChar w:fldCharType="begin"/>
            </w:r>
            <w:r w:rsidR="00F6346F">
              <w:rPr>
                <w:noProof/>
                <w:webHidden/>
              </w:rPr>
              <w:instrText xml:space="preserve"> PAGEREF _Toc531844936 \h </w:instrText>
            </w:r>
            <w:r w:rsidR="00F6346F">
              <w:rPr>
                <w:noProof/>
                <w:webHidden/>
              </w:rPr>
            </w:r>
            <w:r w:rsidR="00F6346F">
              <w:rPr>
                <w:noProof/>
                <w:webHidden/>
              </w:rPr>
              <w:fldChar w:fldCharType="separate"/>
            </w:r>
            <w:r w:rsidR="00F6346F">
              <w:rPr>
                <w:noProof/>
                <w:webHidden/>
              </w:rPr>
              <w:t>16</w:t>
            </w:r>
            <w:r w:rsidR="00F6346F">
              <w:rPr>
                <w:noProof/>
                <w:webHidden/>
              </w:rPr>
              <w:fldChar w:fldCharType="end"/>
            </w:r>
          </w:hyperlink>
        </w:p>
        <w:p w14:paraId="2A541123" w14:textId="755EFC36" w:rsidR="00F6346F" w:rsidRDefault="000E3CAD">
          <w:pPr>
            <w:pStyle w:val="TOC2"/>
            <w:tabs>
              <w:tab w:val="left" w:pos="1200"/>
              <w:tab w:val="right" w:leader="dot" w:pos="9350"/>
            </w:tabs>
            <w:rPr>
              <w:rFonts w:asciiTheme="minorHAnsi" w:eastAsiaTheme="minorEastAsia" w:hAnsiTheme="minorHAnsi" w:cstheme="minorBidi"/>
              <w:bCs/>
              <w:noProof/>
              <w:sz w:val="24"/>
              <w:szCs w:val="24"/>
            </w:rPr>
          </w:pPr>
          <w:hyperlink w:anchor="_Toc531844937" w:history="1">
            <w:r w:rsidR="00F6346F" w:rsidRPr="00971BCA">
              <w:rPr>
                <w:rStyle w:val="Hyperlink"/>
                <w:noProof/>
              </w:rPr>
              <w:t>1.9</w:t>
            </w:r>
            <w:r w:rsidR="00F6346F">
              <w:rPr>
                <w:rFonts w:asciiTheme="minorHAnsi" w:eastAsiaTheme="minorEastAsia" w:hAnsiTheme="minorHAnsi" w:cstheme="minorBidi"/>
                <w:bCs/>
                <w:noProof/>
                <w:sz w:val="24"/>
                <w:szCs w:val="24"/>
              </w:rPr>
              <w:tab/>
            </w:r>
            <w:r w:rsidR="00F6346F" w:rsidRPr="00971BCA">
              <w:rPr>
                <w:rStyle w:val="Hyperlink"/>
                <w:noProof/>
              </w:rPr>
              <w:t>Solute Transport</w:t>
            </w:r>
            <w:r w:rsidR="00F6346F">
              <w:rPr>
                <w:noProof/>
                <w:webHidden/>
              </w:rPr>
              <w:tab/>
            </w:r>
            <w:r w:rsidR="00F6346F">
              <w:rPr>
                <w:noProof/>
                <w:webHidden/>
              </w:rPr>
              <w:fldChar w:fldCharType="begin"/>
            </w:r>
            <w:r w:rsidR="00F6346F">
              <w:rPr>
                <w:noProof/>
                <w:webHidden/>
              </w:rPr>
              <w:instrText xml:space="preserve"> PAGEREF _Toc531844937 \h </w:instrText>
            </w:r>
            <w:r w:rsidR="00F6346F">
              <w:rPr>
                <w:noProof/>
                <w:webHidden/>
              </w:rPr>
            </w:r>
            <w:r w:rsidR="00F6346F">
              <w:rPr>
                <w:noProof/>
                <w:webHidden/>
              </w:rPr>
              <w:fldChar w:fldCharType="separate"/>
            </w:r>
            <w:r w:rsidR="00F6346F">
              <w:rPr>
                <w:noProof/>
                <w:webHidden/>
              </w:rPr>
              <w:t>16</w:t>
            </w:r>
            <w:r w:rsidR="00F6346F">
              <w:rPr>
                <w:noProof/>
                <w:webHidden/>
              </w:rPr>
              <w:fldChar w:fldCharType="end"/>
            </w:r>
          </w:hyperlink>
        </w:p>
        <w:p w14:paraId="7622422E" w14:textId="6B4A85D9" w:rsidR="00F6346F" w:rsidRDefault="000E3CAD">
          <w:pPr>
            <w:pStyle w:val="TOC1"/>
            <w:tabs>
              <w:tab w:val="left" w:pos="960"/>
              <w:tab w:val="right" w:leader="dot" w:pos="9350"/>
            </w:tabs>
            <w:rPr>
              <w:rFonts w:asciiTheme="minorHAnsi" w:eastAsiaTheme="minorEastAsia" w:hAnsiTheme="minorHAnsi" w:cstheme="minorBidi"/>
              <w:bCs w:val="0"/>
              <w:iCs/>
              <w:noProof/>
            </w:rPr>
          </w:pPr>
          <w:hyperlink w:anchor="_Toc531844938" w:history="1">
            <w:r w:rsidR="00F6346F" w:rsidRPr="00971BCA">
              <w:rPr>
                <w:rStyle w:val="Hyperlink"/>
                <w:noProof/>
              </w:rPr>
              <w:t>7</w:t>
            </w:r>
            <w:r w:rsidR="00F6346F">
              <w:rPr>
                <w:rFonts w:asciiTheme="minorHAnsi" w:eastAsiaTheme="minorEastAsia" w:hAnsiTheme="minorHAnsi" w:cstheme="minorBidi"/>
                <w:bCs w:val="0"/>
                <w:iCs/>
                <w:noProof/>
              </w:rPr>
              <w:tab/>
            </w:r>
            <w:r w:rsidR="00F6346F" w:rsidRPr="00971BCA">
              <w:rPr>
                <w:rStyle w:val="Hyperlink"/>
                <w:noProof/>
              </w:rPr>
              <w:t>Hydropeaking Numerical Experiments</w:t>
            </w:r>
            <w:r w:rsidR="00F6346F">
              <w:rPr>
                <w:noProof/>
                <w:webHidden/>
              </w:rPr>
              <w:tab/>
            </w:r>
            <w:r w:rsidR="00F6346F">
              <w:rPr>
                <w:noProof/>
                <w:webHidden/>
              </w:rPr>
              <w:fldChar w:fldCharType="begin"/>
            </w:r>
            <w:r w:rsidR="00F6346F">
              <w:rPr>
                <w:noProof/>
                <w:webHidden/>
              </w:rPr>
              <w:instrText xml:space="preserve"> PAGEREF _Toc531844938 \h </w:instrText>
            </w:r>
            <w:r w:rsidR="00F6346F">
              <w:rPr>
                <w:noProof/>
                <w:webHidden/>
              </w:rPr>
            </w:r>
            <w:r w:rsidR="00F6346F">
              <w:rPr>
                <w:noProof/>
                <w:webHidden/>
              </w:rPr>
              <w:fldChar w:fldCharType="separate"/>
            </w:r>
            <w:r w:rsidR="00F6346F">
              <w:rPr>
                <w:noProof/>
                <w:webHidden/>
              </w:rPr>
              <w:t>16</w:t>
            </w:r>
            <w:r w:rsidR="00F6346F">
              <w:rPr>
                <w:noProof/>
                <w:webHidden/>
              </w:rPr>
              <w:fldChar w:fldCharType="end"/>
            </w:r>
          </w:hyperlink>
        </w:p>
        <w:p w14:paraId="1B51D014" w14:textId="39D8AC40" w:rsidR="00F6346F" w:rsidRDefault="000E3CAD">
          <w:pPr>
            <w:pStyle w:val="TOC1"/>
            <w:tabs>
              <w:tab w:val="right" w:leader="dot" w:pos="9350"/>
            </w:tabs>
            <w:rPr>
              <w:rFonts w:asciiTheme="minorHAnsi" w:eastAsiaTheme="minorEastAsia" w:hAnsiTheme="minorHAnsi" w:cstheme="minorBidi"/>
              <w:bCs w:val="0"/>
              <w:iCs/>
              <w:noProof/>
            </w:rPr>
          </w:pPr>
          <w:hyperlink w:anchor="_Toc531844939" w:history="1">
            <w:r w:rsidR="00F6346F" w:rsidRPr="00971BCA">
              <w:rPr>
                <w:rStyle w:val="Hyperlink"/>
                <w:noProof/>
              </w:rPr>
              <w:t>References</w:t>
            </w:r>
            <w:r w:rsidR="00F6346F">
              <w:rPr>
                <w:noProof/>
                <w:webHidden/>
              </w:rPr>
              <w:tab/>
            </w:r>
            <w:r w:rsidR="00F6346F">
              <w:rPr>
                <w:noProof/>
                <w:webHidden/>
              </w:rPr>
              <w:fldChar w:fldCharType="begin"/>
            </w:r>
            <w:r w:rsidR="00F6346F">
              <w:rPr>
                <w:noProof/>
                <w:webHidden/>
              </w:rPr>
              <w:instrText xml:space="preserve"> PAGEREF _Toc531844939 \h </w:instrText>
            </w:r>
            <w:r w:rsidR="00F6346F">
              <w:rPr>
                <w:noProof/>
                <w:webHidden/>
              </w:rPr>
            </w:r>
            <w:r w:rsidR="00F6346F">
              <w:rPr>
                <w:noProof/>
                <w:webHidden/>
              </w:rPr>
              <w:fldChar w:fldCharType="separate"/>
            </w:r>
            <w:r w:rsidR="00F6346F">
              <w:rPr>
                <w:noProof/>
                <w:webHidden/>
              </w:rPr>
              <w:t>17</w:t>
            </w:r>
            <w:r w:rsidR="00F6346F">
              <w:rPr>
                <w:noProof/>
                <w:webHidden/>
              </w:rPr>
              <w:fldChar w:fldCharType="end"/>
            </w:r>
          </w:hyperlink>
        </w:p>
        <w:p w14:paraId="1339E1BA" w14:textId="56CF375F" w:rsidR="0020476C" w:rsidRDefault="0020476C">
          <w:r>
            <w:rPr>
              <w:b/>
              <w:bCs/>
              <w:noProof/>
            </w:rPr>
            <w:fldChar w:fldCharType="end"/>
          </w:r>
        </w:p>
      </w:sdtContent>
    </w:sdt>
    <w:p w14:paraId="25335906" w14:textId="77777777" w:rsidR="00006B8B" w:rsidRDefault="00006B8B" w:rsidP="00FC7806">
      <w:pPr>
        <w:pStyle w:val="BodyText"/>
        <w:spacing w:line="240" w:lineRule="auto"/>
        <w:jc w:val="center"/>
      </w:pPr>
    </w:p>
    <w:p w14:paraId="525891FE" w14:textId="6C66C21A" w:rsidR="0020476C" w:rsidRDefault="0020476C" w:rsidP="00FC7806">
      <w:pPr>
        <w:pStyle w:val="BodyText"/>
        <w:spacing w:line="240" w:lineRule="auto"/>
        <w:jc w:val="center"/>
        <w:sectPr w:rsidR="0020476C" w:rsidSect="0069352E">
          <w:pgSz w:w="12240" w:h="15840"/>
          <w:pgMar w:top="1440" w:right="1440" w:bottom="1440" w:left="1440" w:header="720" w:footer="720" w:gutter="0"/>
          <w:cols w:space="720"/>
          <w:docGrid w:linePitch="360"/>
        </w:sectPr>
      </w:pPr>
    </w:p>
    <w:p w14:paraId="26E18D91" w14:textId="43B72598" w:rsidR="0020476C" w:rsidRDefault="0020476C" w:rsidP="004A421A">
      <w:pPr>
        <w:pStyle w:val="Heading1"/>
      </w:pPr>
      <w:bookmarkStart w:id="0" w:name="_Toc531844923"/>
      <w:r>
        <w:lastRenderedPageBreak/>
        <w:t>Introduction</w:t>
      </w:r>
      <w:bookmarkEnd w:id="0"/>
    </w:p>
    <w:p w14:paraId="4A0009FD" w14:textId="77777777" w:rsidR="00FC7806" w:rsidRPr="00D5504B" w:rsidRDefault="00FC7806" w:rsidP="00FC7806">
      <w:pPr>
        <w:pStyle w:val="BodyText"/>
        <w:spacing w:line="240" w:lineRule="auto"/>
        <w:jc w:val="center"/>
      </w:pPr>
    </w:p>
    <w:p w14:paraId="26939E44" w14:textId="1DDC1F22" w:rsidR="009A24AB" w:rsidRDefault="00D5504B" w:rsidP="009A24AB">
      <w:r>
        <w:t xml:space="preserve">This document describes </w:t>
      </w:r>
      <w:r w:rsidR="00F6346F">
        <w:t>the</w:t>
      </w:r>
      <w:r w:rsidR="005E0499">
        <w:t xml:space="preserve"> groundwater model GW</w:t>
      </w:r>
      <w:r w:rsidR="009F0258">
        <w:t>Component</w:t>
      </w:r>
      <w:r w:rsidR="00F6346F">
        <w:t>,</w:t>
      </w:r>
      <w:r>
        <w:t xml:space="preserve"> </w:t>
      </w:r>
      <w:r w:rsidR="005E0499">
        <w:t xml:space="preserve">developed to </w:t>
      </w:r>
      <w:r w:rsidR="00742A14">
        <w:t>simulate</w:t>
      </w:r>
      <w:r w:rsidR="005E0499">
        <w:t xml:space="preserve"> mass,</w:t>
      </w:r>
      <w:r w:rsidR="00742A14">
        <w:t xml:space="preserve"> </w:t>
      </w:r>
      <w:r w:rsidR="005E0499">
        <w:t>heat, and</w:t>
      </w:r>
      <w:r w:rsidR="00742A14">
        <w:t xml:space="preserve"> solute flux</w:t>
      </w:r>
      <w:r w:rsidR="005E0499">
        <w:t>es exchanged</w:t>
      </w:r>
      <w:r w:rsidR="00742A14">
        <w:t xml:space="preserve"> between </w:t>
      </w:r>
      <w:r w:rsidR="005E0499">
        <w:t>a river channel and its adjacent shallow groundwater zone</w:t>
      </w:r>
      <w:r>
        <w:t>.</w:t>
      </w:r>
      <w:r w:rsidR="009A24AB">
        <w:t xml:space="preserve"> </w:t>
      </w:r>
      <w:r w:rsidR="00C229E2">
        <w:t xml:space="preserve">The </w:t>
      </w:r>
      <w:r w:rsidR="005E0499">
        <w:t>GWComponent</w:t>
      </w:r>
      <w:r w:rsidR="009A24AB">
        <w:t xml:space="preserve"> solves the vertically-averaged </w:t>
      </w:r>
      <w:r w:rsidR="00AB44C6">
        <w:t xml:space="preserve">unconfined </w:t>
      </w:r>
      <w:r w:rsidR="009A24AB">
        <w:t xml:space="preserve">saturated groundwater flow equations and </w:t>
      </w:r>
      <w:r w:rsidR="00A67294">
        <w:t>the</w:t>
      </w:r>
      <w:r w:rsidR="00F817AA">
        <w:t xml:space="preserve"> heat and solute</w:t>
      </w:r>
      <w:r w:rsidR="009A24AB">
        <w:t xml:space="preserve"> transport equations using the semi-discrete finite volume approximation.</w:t>
      </w:r>
      <w:r w:rsidR="00793F22">
        <w:t xml:space="preserve"> </w:t>
      </w:r>
      <w:r w:rsidR="00F817AA">
        <w:t>The underlying assumption we make is that t</w:t>
      </w:r>
      <w:r w:rsidR="00793F22">
        <w:t xml:space="preserve">he principal directions of flow are perpendicular to the channel (i.e., lateral) and along the channel (i.e., longitudinal) as depicted in Figure 1. </w:t>
      </w:r>
      <w:r w:rsidR="00227E2E">
        <w:t>The GWComponent</w:t>
      </w:r>
      <w:r w:rsidR="009A24AB">
        <w:t xml:space="preserve"> w</w:t>
      </w:r>
      <w:r>
        <w:t>as developed to be primarily used</w:t>
      </w:r>
      <w:r w:rsidR="00F817AA">
        <w:t xml:space="preserve"> and coupled with other components</w:t>
      </w:r>
      <w:r>
        <w:t xml:space="preserve"> within the HydroCouple component-based modeling framework</w:t>
      </w:r>
      <w:r w:rsidR="00C229E2">
        <w:t xml:space="preserve"> </w:t>
      </w:r>
      <w:r w:rsidR="00C229E2">
        <w:fldChar w:fldCharType="begin"/>
      </w:r>
      <w:r w:rsidR="00847A52">
        <w:instrText xml:space="preserve"> ADDIN ZOTERO_ITEM CSL_CITATION {"citationID":"QsgUA5be","properties":{"formattedCitation":"(Buahin and Horsburgh, 2016)","plainCitation":"(Buahin and Horsburgh, 2016)","noteIndex":0},"citationItems":[{"id":2481,"uris":["http://zotero.org/users/local/FXg320me/items/5BFEAJN6"],"uri":["http://zotero.org/users/local/FXg320me/items/5BFEAJN6"],"itemData":{"id":2481,"type":"paper-conference","title":"From OpenMI to HydroCouple: Advancing OpenMI to Support Experimental Simulations and Standard Geospatial Datasets","container-title":"Environmental modelling and software for supporting a sustainable future","publisher-place":"Toulouse, France","page":"153-160","volume":"1","event":"8th International Congress on Environmental Modelling and Software","event-place":"Toulouse, France","URL":"http://scholarsarchive.byu.edu/iemssconference/2016/Stream-A/11","author":[{"family":"Buahin","given":"Caleb A."},{"family":"Horsburgh","given":"Jeffery S."}],"issued":{"date-parts":[["2016",7]]}}}],"schema":"https://github.com/citation-style-language/schema/raw/master/csl-citation.json"} </w:instrText>
      </w:r>
      <w:r w:rsidR="00C229E2">
        <w:fldChar w:fldCharType="separate"/>
      </w:r>
      <w:r w:rsidR="00847A52">
        <w:rPr>
          <w:noProof/>
        </w:rPr>
        <w:t>(Buahin and Horsburgh, 2016</w:t>
      </w:r>
      <w:r w:rsidR="00227E2E">
        <w:rPr>
          <w:noProof/>
        </w:rPr>
        <w:t>;</w:t>
      </w:r>
      <w:r w:rsidR="00C229E2">
        <w:fldChar w:fldCharType="end"/>
      </w:r>
      <w:r w:rsidR="00227E2E">
        <w:t xml:space="preserve"> </w:t>
      </w:r>
      <w:r w:rsidR="00227E2E">
        <w:fldChar w:fldCharType="begin"/>
      </w:r>
      <w:r w:rsidR="00227E2E">
        <w:instrText xml:space="preserve"> ADDIN ZOTERO_ITEM CSL_CITATION {"citationID":"sWslwsX4","properties":{"formattedCitation":"(Buahin and Horsburgh, 2018)","plainCitation":"(Buahin and Horsburgh, 2018)","noteIndex":0},"citationItems":[{"id":3460,"uris":["http://zotero.org/users/local/FXg320me/items/5JS73T2M"],"uri":["http://zotero.org/users/local/FXg320me/items/5JS73T2M"],"itemData":{"id":3460,"type":"article-journal","title":"Advancing the Open Modeling Interface (OpenMI) for integrated water resources modeling","container-title":"Environmental Modelling &amp; Software","page":"133-153","volume":"108","source":"ScienceDirect","abstract":"The use of existing component-based modeling frameworks for integrated water resources modeling is currently hampered for some important use cases because they lack support for commonly used, topology-aware, spatiotemporal data structures. Additionally, existing frameworks are often accompanied by large software stacks with steep learning curves. Others lack specifications for deploying them on high performance, heterogeneous computing (HPC) infrastructure. This puts their use beyond the reach of many water resources modelers. In this paper, we describe new advances in component-based modeling using a framework called HydroCouple. This framework largely adopts the Open Modeling Interface (OpenMI) 2.0 interface definitions but demonstrates important advances for water resources modeling. HydroCouple explicitly defines standard and widely used geospatial data formats and provides interface definitions to support simulations on HPC infrastructure. In this paper, we illustrate how these advances can be used to develop efficient model components through a coupled urban stormwater modeling exercise.","URL":"http://www.sciencedirect.com/science/article/pii/S1364815217312628","DOI":"10.1016/j.envsoft.2018.07.015","ISSN":"1364-8152","journalAbbreviation":"Environmental Modelling &amp; Software","author":[{"family":"Buahin","given":"Caleb A."},{"family":"Horsburgh","given":"Jeffery S."}],"issued":{"date-parts":[["2018",10,1]]},"accessed":{"date-parts":[["2018",8,8]]}}}],"schema":"https://github.com/citation-style-language/schema/raw/master/csl-citation.json"} </w:instrText>
      </w:r>
      <w:r w:rsidR="00227E2E">
        <w:fldChar w:fldCharType="separate"/>
      </w:r>
      <w:r w:rsidR="00227E2E">
        <w:rPr>
          <w:noProof/>
        </w:rPr>
        <w:t>Buahin and Horsburgh, 2018)</w:t>
      </w:r>
      <w:r w:rsidR="00227E2E">
        <w:fldChar w:fldCharType="end"/>
      </w:r>
      <w:r>
        <w:t>.</w:t>
      </w:r>
      <w:r w:rsidR="006B48FD">
        <w:t xml:space="preserve"> However, it can be compiled and </w:t>
      </w:r>
      <w:r w:rsidR="00F817AA">
        <w:t>used</w:t>
      </w:r>
      <w:r w:rsidR="006B48FD">
        <w:t xml:space="preserve"> as a standalone executable.</w:t>
      </w:r>
    </w:p>
    <w:p w14:paraId="4D9606A5" w14:textId="3D489A4F" w:rsidR="00483209" w:rsidRDefault="00910B1B" w:rsidP="00910B1B">
      <w:r>
        <w:rPr>
          <w:noProof/>
        </w:rPr>
        <w:drawing>
          <wp:inline distT="0" distB="0" distL="0" distR="0" wp14:anchorId="27D8CB33" wp14:editId="3DB11079">
            <wp:extent cx="5943600" cy="2686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WComponentSchematic.png"/>
                    <pic:cNvPicPr/>
                  </pic:nvPicPr>
                  <pic:blipFill rotWithShape="1">
                    <a:blip r:embed="rId7">
                      <a:extLst>
                        <a:ext uri="{28A0092B-C50C-407E-A947-70E740481C1C}">
                          <a14:useLocalDpi xmlns:a14="http://schemas.microsoft.com/office/drawing/2010/main" val="0"/>
                        </a:ext>
                      </a:extLst>
                    </a:blip>
                    <a:srcRect b="4418"/>
                    <a:stretch/>
                  </pic:blipFill>
                  <pic:spPr bwMode="auto">
                    <a:xfrm>
                      <a:off x="0" y="0"/>
                      <a:ext cx="5943600" cy="2686929"/>
                    </a:xfrm>
                    <a:prstGeom prst="rect">
                      <a:avLst/>
                    </a:prstGeom>
                    <a:ln>
                      <a:noFill/>
                    </a:ln>
                    <a:extLst>
                      <a:ext uri="{53640926-AAD7-44D8-BBD7-CCE9431645EC}">
                        <a14:shadowObscured xmlns:a14="http://schemas.microsoft.com/office/drawing/2010/main"/>
                      </a:ext>
                    </a:extLst>
                  </pic:spPr>
                </pic:pic>
              </a:graphicData>
            </a:graphic>
          </wp:inline>
        </w:drawing>
      </w:r>
    </w:p>
    <w:p w14:paraId="25548E76" w14:textId="1C8FF313" w:rsidR="00910B1B" w:rsidRDefault="00910B1B" w:rsidP="00910B1B">
      <w:pPr>
        <w:jc w:val="center"/>
      </w:pPr>
      <w:r>
        <w:t>Figure 1. GWComponent spatial domain simplification schematic</w:t>
      </w:r>
    </w:p>
    <w:p w14:paraId="360962BB" w14:textId="77777777" w:rsidR="00483209" w:rsidRDefault="00483209" w:rsidP="009A24AB"/>
    <w:p w14:paraId="5E01B65E" w14:textId="08E3EC16" w:rsidR="00D5504B" w:rsidRDefault="009A24AB" w:rsidP="004A421A">
      <w:pPr>
        <w:pStyle w:val="Heading1"/>
      </w:pPr>
      <w:bookmarkStart w:id="1" w:name="_Toc531844924"/>
      <w:r>
        <w:lastRenderedPageBreak/>
        <w:t xml:space="preserve">Mass Transport </w:t>
      </w:r>
      <w:r w:rsidR="00D5504B">
        <w:t>Formulations</w:t>
      </w:r>
      <w:bookmarkEnd w:id="1"/>
    </w:p>
    <w:p w14:paraId="02BE1FF9" w14:textId="3F20767C" w:rsidR="00253D82" w:rsidRDefault="00A67294" w:rsidP="00A67294">
      <w:pPr>
        <w:pStyle w:val="BodyText"/>
        <w:ind w:firstLine="0"/>
      </w:pPr>
      <w:r>
        <w:tab/>
      </w:r>
      <w:r w:rsidR="009A24AB">
        <w:t>The vertically</w:t>
      </w:r>
      <w:r w:rsidR="003433FC">
        <w:t>-</w:t>
      </w:r>
      <w:r w:rsidR="009A24AB">
        <w:t xml:space="preserve">averaged </w:t>
      </w:r>
      <w:r w:rsidR="00AB44C6">
        <w:t xml:space="preserve">unconfined </w:t>
      </w:r>
      <w:r w:rsidR="00BD76CA">
        <w:t xml:space="preserve">saturated </w:t>
      </w:r>
      <w:r w:rsidR="009A24AB">
        <w:t xml:space="preserve">groundwater flow equations </w:t>
      </w:r>
      <w:r w:rsidR="00793F22">
        <w:t>solved by the GWComponent is shown</w:t>
      </w:r>
      <w:r w:rsidR="00BD76CA">
        <w:t xml:space="preserve"> in </w:t>
      </w:r>
      <w:r w:rsidR="00AB44C6">
        <w:t>e</w:t>
      </w:r>
      <w:r w:rsidR="00BD76CA">
        <w:t>quation 1:</w:t>
      </w:r>
    </w:p>
    <w:p w14:paraId="52DD558B" w14:textId="12996E06" w:rsidR="000D70D6" w:rsidRDefault="000E3CAD" w:rsidP="000D70D6">
      <w:pPr>
        <w:pStyle w:val="BodyText"/>
        <w:tabs>
          <w:tab w:val="right" w:pos="9360"/>
        </w:tabs>
        <w:ind w:firstLine="0"/>
        <w:rPr>
          <w:rFonts w:eastAsiaTheme="minorEastAsia"/>
        </w:rPr>
      </w:pPr>
      <m:oMath>
        <m:f>
          <m:fPr>
            <m:ctrlPr>
              <w:rPr>
                <w:rFonts w:ascii="Cambria Math" w:eastAsiaTheme="minorEastAsia" w:hAnsi="Cambria Math"/>
                <w:i/>
              </w:rPr>
            </m:ctrlPr>
          </m:fPr>
          <m:num>
            <m:r>
              <w:rPr>
                <w:rFonts w:ascii="Cambria Math" w:hAnsi="Cambria Math"/>
              </w:rPr>
              <m:t>∂</m:t>
            </m:r>
          </m:num>
          <m:den>
            <m:r>
              <w:rPr>
                <w:rFonts w:ascii="Cambria Math" w:hAnsi="Cambria Math"/>
              </w:rPr>
              <m:t>∂x</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r>
          <w:rPr>
            <w:rFonts w:ascii="Cambria Math" w:eastAsiaTheme="minorEastAsia" w:hAnsi="Cambria Math"/>
          </w:rPr>
          <m:t>+</m:t>
        </m:r>
        <m:f>
          <m:fPr>
            <m:ctrlPr>
              <w:rPr>
                <w:rFonts w:ascii="Cambria Math" w:eastAsiaTheme="minorEastAsia" w:hAnsi="Cambria Math"/>
                <w:i/>
              </w:rPr>
            </m:ctrlPr>
          </m:fPr>
          <m:num>
            <m:r>
              <w:rPr>
                <w:rFonts w:ascii="Cambria Math" w:hAnsi="Cambria Math"/>
              </w:rPr>
              <m:t>∂</m:t>
            </m:r>
          </m:num>
          <m:den>
            <m:r>
              <w:rPr>
                <w:rFonts w:ascii="Cambria Math" w:hAnsi="Cambria Math"/>
              </w:rPr>
              <m:t>∂y</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r>
          <w:rPr>
            <w:rFonts w:ascii="Cambria Math" w:eastAsiaTheme="minorEastAsia" w:hAnsi="Cambria Math"/>
          </w:rPr>
          <m:t>+bQ=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m:t>
            </m:r>
          </m:sub>
        </m:sSub>
        <m:f>
          <m:fPr>
            <m:ctrlPr>
              <w:rPr>
                <w:rFonts w:ascii="Cambria Math" w:eastAsiaTheme="minorEastAsia" w:hAnsi="Cambria Math"/>
                <w:i/>
              </w:rPr>
            </m:ctrlPr>
          </m:fPr>
          <m:num>
            <m:r>
              <w:rPr>
                <w:rFonts w:ascii="Cambria Math" w:hAnsi="Cambria Math"/>
              </w:rPr>
              <m:t>∂h</m:t>
            </m:r>
          </m:num>
          <m:den>
            <m:r>
              <w:rPr>
                <w:rFonts w:ascii="Cambria Math" w:hAnsi="Cambria Math"/>
              </w:rPr>
              <m:t>∂t</m:t>
            </m:r>
          </m:den>
        </m:f>
      </m:oMath>
      <w:r w:rsidR="000D70D6">
        <w:rPr>
          <w:rFonts w:eastAsiaTheme="minorEastAsia"/>
        </w:rPr>
        <w:tab/>
        <w:t>(1)</w:t>
      </w:r>
    </w:p>
    <w:p w14:paraId="3A62D951" w14:textId="410EF5E2" w:rsidR="007B374F" w:rsidRDefault="000D70D6" w:rsidP="00445E0B">
      <w:pPr>
        <w:pStyle w:val="BodyText"/>
        <w:ind w:firstLine="0"/>
        <w:rPr>
          <w:rFonts w:eastAsiaTheme="minorEastAsia"/>
        </w:rPr>
      </w:pPr>
      <w:r>
        <w:t xml:space="preserve">where </w:t>
      </w:r>
      <m:oMath>
        <m:r>
          <w:rPr>
            <w:rFonts w:ascii="Cambria Math" w:hAnsi="Cambria Math"/>
          </w:rPr>
          <m:t>x</m:t>
        </m:r>
      </m:oMath>
      <w:r w:rsidR="00AB44C6">
        <w:rPr>
          <w:rFonts w:eastAsiaTheme="minorEastAsia"/>
        </w:rPr>
        <w:t xml:space="preserve"> and </w:t>
      </w:r>
      <m:oMath>
        <m:r>
          <w:rPr>
            <w:rFonts w:ascii="Cambria Math" w:eastAsiaTheme="minorEastAsia" w:hAnsi="Cambria Math"/>
          </w:rPr>
          <m:t>y</m:t>
        </m:r>
      </m:oMath>
      <w:r w:rsidR="00AB44C6">
        <w:rPr>
          <w:rFonts w:eastAsiaTheme="minorEastAsia"/>
        </w:rPr>
        <w:t xml:space="preserve"> are distances in the </w:t>
      </w:r>
      <w:r w:rsidR="00F817AA">
        <w:rPr>
          <w:rFonts w:eastAsiaTheme="minorEastAsia"/>
        </w:rPr>
        <w:t>longitudinal</w:t>
      </w:r>
      <w:r w:rsidR="00AB44C6">
        <w:rPr>
          <w:rFonts w:eastAsiaTheme="minorEastAsia"/>
        </w:rPr>
        <w:t xml:space="preserve"> and </w:t>
      </w:r>
      <w:r w:rsidR="00F817AA">
        <w:rPr>
          <w:rFonts w:eastAsiaTheme="minorEastAsia"/>
        </w:rPr>
        <w:t>lateral</w:t>
      </w:r>
      <w:r w:rsidR="00AB44C6">
        <w:rPr>
          <w:rFonts w:eastAsiaTheme="minorEastAsia"/>
        </w:rPr>
        <w:t xml:space="preserve"> directions respectively </w:t>
      </w:r>
      <m:oMath>
        <m:d>
          <m:dPr>
            <m:ctrlPr>
              <w:rPr>
                <w:rFonts w:ascii="Cambria Math" w:eastAsiaTheme="minorEastAsia" w:hAnsi="Cambria Math"/>
                <w:i/>
              </w:rPr>
            </m:ctrlPr>
          </m:dPr>
          <m:e>
            <m:r>
              <w:rPr>
                <w:rFonts w:ascii="Cambria Math" w:eastAsiaTheme="minorEastAsia" w:hAnsi="Cambria Math"/>
              </w:rPr>
              <m:t>m</m:t>
            </m:r>
          </m:e>
        </m:d>
      </m:oMath>
      <w:r w:rsidR="00AB44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oMath>
      <w:r w:rsidR="00AB44C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oMath>
      <w:r w:rsidR="00AB44C6">
        <w:rPr>
          <w:rFonts w:eastAsiaTheme="minorEastAsia"/>
        </w:rPr>
        <w:t xml:space="preserve"> and hydraulic conductivity values in the </w:t>
      </w:r>
      <w:r w:rsidR="00F817AA">
        <w:rPr>
          <w:rFonts w:eastAsiaTheme="minorEastAsia"/>
        </w:rPr>
        <w:t>longitudinal</w:t>
      </w:r>
      <w:r w:rsidR="00AB44C6">
        <w:rPr>
          <w:rFonts w:eastAsiaTheme="minorEastAsia"/>
        </w:rPr>
        <w:t xml:space="preserve"> and </w:t>
      </w:r>
      <w:r w:rsidR="00F817AA">
        <w:rPr>
          <w:rFonts w:eastAsiaTheme="minorEastAsia"/>
        </w:rPr>
        <w:t>lateral</w:t>
      </w:r>
      <w:r w:rsidR="00AB44C6">
        <w:rPr>
          <w:rFonts w:eastAsiaTheme="minorEastAsia"/>
        </w:rPr>
        <w:t xml:space="preserve"> directions respectively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m:t>
                </m:r>
              </m:num>
              <m:den>
                <m:r>
                  <w:rPr>
                    <w:rFonts w:ascii="Cambria Math" w:hAnsi="Cambria Math"/>
                  </w:rPr>
                  <m:t>s</m:t>
                </m:r>
              </m:den>
            </m:f>
          </m:e>
        </m:d>
      </m:oMath>
      <w:r w:rsidR="00AB44C6">
        <w:rPr>
          <w:rFonts w:eastAsiaTheme="minorEastAsia"/>
        </w:rPr>
        <w:t>,</w:t>
      </w:r>
      <m:oMath>
        <m:r>
          <w:rPr>
            <w:rFonts w:ascii="Cambria Math" w:eastAsiaTheme="minorEastAsia" w:hAnsi="Cambria Math"/>
          </w:rPr>
          <m:t xml:space="preserve"> h</m:t>
        </m:r>
      </m:oMath>
      <w:r w:rsidR="00AB44C6">
        <w:rPr>
          <w:rFonts w:eastAsiaTheme="minorEastAsia"/>
        </w:rPr>
        <w:t xml:space="preserve"> is the hydraulic head </w:t>
      </w:r>
      <m:oMath>
        <m:d>
          <m:dPr>
            <m:ctrlPr>
              <w:rPr>
                <w:rFonts w:ascii="Cambria Math" w:eastAsiaTheme="minorEastAsia" w:hAnsi="Cambria Math"/>
                <w:i/>
              </w:rPr>
            </m:ctrlPr>
          </m:dPr>
          <m:e>
            <m:r>
              <w:rPr>
                <w:rFonts w:ascii="Cambria Math" w:eastAsiaTheme="minorEastAsia" w:hAnsi="Cambria Math"/>
              </w:rPr>
              <m:t>m</m:t>
            </m:r>
          </m:e>
        </m:d>
      </m:oMath>
      <w:r w:rsidR="00AB44C6">
        <w:rPr>
          <w:rFonts w:eastAsiaTheme="minorEastAsia"/>
        </w:rPr>
        <w:t xml:space="preserve">, </w:t>
      </w:r>
      <m:oMath>
        <m:r>
          <w:rPr>
            <w:rFonts w:ascii="Cambria Math" w:eastAsiaTheme="minorEastAsia" w:hAnsi="Cambria Math"/>
          </w:rPr>
          <m:t>b</m:t>
        </m:r>
      </m:oMath>
      <w:r w:rsidR="00AB44C6">
        <w:rPr>
          <w:rFonts w:eastAsiaTheme="minorEastAsia"/>
        </w:rPr>
        <w:t xml:space="preserve"> is the saturated thickness of the aquifer </w:t>
      </w:r>
      <m:oMath>
        <m:d>
          <m:dPr>
            <m:ctrlPr>
              <w:rPr>
                <w:rFonts w:ascii="Cambria Math" w:eastAsiaTheme="minorEastAsia" w:hAnsi="Cambria Math"/>
                <w:i/>
              </w:rPr>
            </m:ctrlPr>
          </m:dPr>
          <m:e>
            <m:r>
              <w:rPr>
                <w:rFonts w:ascii="Cambria Math" w:eastAsiaTheme="minorEastAsia" w:hAnsi="Cambria Math"/>
              </w:rPr>
              <m:t>m</m:t>
            </m:r>
          </m:e>
        </m:d>
      </m:oMath>
      <w:r w:rsidR="00AB44C6">
        <w:rPr>
          <w:rFonts w:eastAsiaTheme="minorEastAsia"/>
        </w:rPr>
        <w:t xml:space="preserve">, </w:t>
      </w:r>
      <m:oMath>
        <m:r>
          <w:rPr>
            <w:rFonts w:ascii="Cambria Math" w:eastAsiaTheme="minorEastAsia" w:hAnsi="Cambria Math"/>
          </w:rPr>
          <m:t>Q</m:t>
        </m:r>
      </m:oMath>
      <w:r w:rsidR="00AB44C6">
        <w:rPr>
          <w:rFonts w:eastAsiaTheme="minorEastAsia"/>
        </w:rPr>
        <w:t xml:space="preserve"> represent external water fluxes </w:t>
      </w:r>
      <m:oMath>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sSup>
                  <m:sSupPr>
                    <m:ctrlPr>
                      <w:rPr>
                        <w:rFonts w:ascii="Cambria Math" w:hAnsi="Cambria Math"/>
                        <w:i/>
                      </w:rPr>
                    </m:ctrlPr>
                  </m:sSupPr>
                  <m:e>
                    <m:r>
                      <w:rPr>
                        <w:rFonts w:ascii="Cambria Math" w:hAnsi="Cambria Math"/>
                      </w:rPr>
                      <m:t>m</m:t>
                    </m:r>
                  </m:e>
                  <m:sup>
                    <m:r>
                      <w:rPr>
                        <w:rFonts w:ascii="Cambria Math" w:hAnsi="Cambria Math"/>
                      </w:rPr>
                      <m:t>3</m:t>
                    </m:r>
                  </m:sup>
                </m:sSup>
              </m:den>
            </m:f>
          </m:e>
        </m:d>
      </m:oMath>
      <w:r w:rsidR="00AB44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m:t>
            </m:r>
          </m:sub>
        </m:sSub>
      </m:oMath>
      <w:r w:rsidR="00AB44C6">
        <w:rPr>
          <w:rFonts w:eastAsiaTheme="minorEastAsia"/>
        </w:rPr>
        <w:t xml:space="preserve">is the storage coefficient (i.e., specific yield for an unconfined aquifer)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m:t>
                </m:r>
              </m:num>
              <m:den>
                <m:r>
                  <w:rPr>
                    <w:rFonts w:ascii="Cambria Math" w:hAnsi="Cambria Math"/>
                  </w:rPr>
                  <m:t>m</m:t>
                </m:r>
              </m:den>
            </m:f>
          </m:e>
        </m:d>
      </m:oMath>
      <w:r w:rsidR="008A3E2D">
        <w:rPr>
          <w:rFonts w:eastAsiaTheme="minorEastAsia"/>
        </w:rPr>
        <w:t xml:space="preserve">, and </w:t>
      </w:r>
      <m:oMath>
        <m:r>
          <w:rPr>
            <w:rFonts w:ascii="Cambria Math" w:hAnsi="Cambria Math"/>
          </w:rPr>
          <m:t>t</m:t>
        </m:r>
      </m:oMath>
      <w:r w:rsidR="008A3E2D">
        <w:rPr>
          <w:rFonts w:eastAsiaTheme="minorEastAsia"/>
        </w:rPr>
        <w:t xml:space="preserve"> is time </w:t>
      </w:r>
      <m:oMath>
        <m:d>
          <m:dPr>
            <m:ctrlPr>
              <w:rPr>
                <w:rFonts w:ascii="Cambria Math" w:eastAsiaTheme="minorEastAsia" w:hAnsi="Cambria Math"/>
                <w:i/>
              </w:rPr>
            </m:ctrlPr>
          </m:dPr>
          <m:e>
            <m:r>
              <w:rPr>
                <w:rFonts w:ascii="Cambria Math" w:eastAsiaTheme="minorEastAsia" w:hAnsi="Cambria Math"/>
              </w:rPr>
              <m:t>s</m:t>
            </m:r>
          </m:e>
        </m:d>
      </m:oMath>
      <w:r w:rsidR="00AB44C6">
        <w:rPr>
          <w:rFonts w:eastAsiaTheme="minorEastAsia"/>
        </w:rPr>
        <w:t>.</w:t>
      </w:r>
    </w:p>
    <w:p w14:paraId="10279748" w14:textId="2AC76954" w:rsidR="007B06BF" w:rsidRDefault="00AB44C6" w:rsidP="00A67294">
      <w:pPr>
        <w:pStyle w:val="BodyText"/>
        <w:ind w:firstLine="720"/>
        <w:rPr>
          <w:rFonts w:eastAsiaTheme="minorEastAsia"/>
        </w:rPr>
      </w:pPr>
      <w:r>
        <w:rPr>
          <w:rFonts w:eastAsiaTheme="minorEastAsia"/>
        </w:rPr>
        <w:t xml:space="preserve">Applying the finite volume approximation over the control volume </w:t>
      </w:r>
      <m:oMath>
        <m:sSub>
          <m:sSubPr>
            <m:ctrlPr>
              <w:rPr>
                <w:rFonts w:ascii="Cambria Math" w:eastAsiaTheme="minorEastAsia" w:hAnsi="Cambria Math"/>
                <w:i/>
              </w:rPr>
            </m:ctrlPr>
          </m:sSubPr>
          <m:e>
            <m:r>
              <w:rPr>
                <w:rFonts w:ascii="Cambria Math" w:eastAsiaTheme="minorEastAsia" w:hAnsi="Cambria Math"/>
              </w:rPr>
              <m:t>CV</m:t>
            </m:r>
          </m:e>
          <m:sub>
            <m:r>
              <w:rPr>
                <w:rFonts w:ascii="Cambria Math" w:eastAsiaTheme="minorEastAsia" w:hAnsi="Cambria Math"/>
              </w:rPr>
              <m:t>i,j</m:t>
            </m:r>
          </m:sub>
        </m:sSub>
      </m:oMath>
      <w:r w:rsidR="007B374F">
        <w:rPr>
          <w:rFonts w:eastAsiaTheme="minorEastAsia"/>
        </w:rPr>
        <w:t xml:space="preserve"> in the model domain shown in Figure 2 </w:t>
      </w:r>
      <w:r w:rsidR="00D22881">
        <w:rPr>
          <w:rFonts w:eastAsiaTheme="minorEastAsia"/>
        </w:rPr>
        <w:t xml:space="preserve">over a time step </w:t>
      </w:r>
      <m:oMath>
        <m:r>
          <w:rPr>
            <w:rFonts w:ascii="Cambria Math" w:eastAsiaTheme="minorEastAsia" w:hAnsi="Cambria Math"/>
          </w:rPr>
          <m:t>∆t</m:t>
        </m:r>
      </m:oMath>
      <w:r w:rsidR="00D22881">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s</m:t>
            </m:r>
          </m:e>
        </m:d>
      </m:oMath>
      <w:r w:rsidR="00D22881">
        <w:rPr>
          <w:rFonts w:eastAsiaTheme="minorEastAsia"/>
        </w:rPr>
        <w:t>,</w:t>
      </w:r>
      <m:oMath>
        <m:r>
          <w:rPr>
            <w:rFonts w:ascii="Cambria Math" w:eastAsiaTheme="minorEastAsia" w:hAnsi="Cambria Math"/>
          </w:rPr>
          <m:t xml:space="preserve"> </m:t>
        </m:r>
      </m:oMath>
      <w:r w:rsidR="007B374F">
        <w:rPr>
          <w:rFonts w:eastAsiaTheme="minorEastAsia"/>
        </w:rPr>
        <w:t xml:space="preserve">yields equation 2. </w:t>
      </w:r>
    </w:p>
    <w:p w14:paraId="08CF6168" w14:textId="0E1CC4FA" w:rsidR="007B374F" w:rsidRDefault="007B374F" w:rsidP="007B374F">
      <w:pPr>
        <w:pStyle w:val="BodyText"/>
        <w:ind w:firstLine="0"/>
        <w:jc w:val="center"/>
        <w:rPr>
          <w:rFonts w:eastAsiaTheme="minorEastAsia"/>
        </w:rPr>
      </w:pPr>
      <w:r>
        <w:rPr>
          <w:rFonts w:eastAsiaTheme="minorEastAsia"/>
          <w:noProof/>
        </w:rPr>
        <w:drawing>
          <wp:inline distT="0" distB="0" distL="0" distR="0" wp14:anchorId="1F6DEA6A" wp14:editId="1D457EC3">
            <wp:extent cx="3048000" cy="214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WComponentCV.png"/>
                    <pic:cNvPicPr/>
                  </pic:nvPicPr>
                  <pic:blipFill>
                    <a:blip r:embed="rId8">
                      <a:extLst>
                        <a:ext uri="{28A0092B-C50C-407E-A947-70E740481C1C}">
                          <a14:useLocalDpi xmlns:a14="http://schemas.microsoft.com/office/drawing/2010/main" val="0"/>
                        </a:ext>
                      </a:extLst>
                    </a:blip>
                    <a:stretch>
                      <a:fillRect/>
                    </a:stretch>
                  </pic:blipFill>
                  <pic:spPr>
                    <a:xfrm>
                      <a:off x="0" y="0"/>
                      <a:ext cx="3048000" cy="2146300"/>
                    </a:xfrm>
                    <a:prstGeom prst="rect">
                      <a:avLst/>
                    </a:prstGeom>
                  </pic:spPr>
                </pic:pic>
              </a:graphicData>
            </a:graphic>
          </wp:inline>
        </w:drawing>
      </w:r>
    </w:p>
    <w:p w14:paraId="2F08EC96" w14:textId="5C11693E" w:rsidR="007B374F" w:rsidRDefault="007B374F" w:rsidP="00D22881">
      <w:pPr>
        <w:pStyle w:val="BodyText"/>
        <w:ind w:firstLine="0"/>
        <w:jc w:val="center"/>
        <w:rPr>
          <w:rFonts w:eastAsiaTheme="minorEastAsia"/>
        </w:rPr>
      </w:pPr>
      <w:r>
        <w:rPr>
          <w:rFonts w:eastAsiaTheme="minorEastAsia"/>
        </w:rPr>
        <w:t>Figure 2. Control volume schematic</w:t>
      </w:r>
    </w:p>
    <w:p w14:paraId="254A68EC" w14:textId="6538DDF0" w:rsidR="007B374F" w:rsidRDefault="000E3CAD" w:rsidP="007B374F">
      <w:pPr>
        <w:pStyle w:val="BodyText"/>
        <w:tabs>
          <w:tab w:val="right" w:pos="9360"/>
        </w:tabs>
        <w:ind w:firstLine="0"/>
        <w:rPr>
          <w:rFonts w:eastAsiaTheme="minorEastAsia"/>
        </w:rPr>
      </w:pPr>
      <m:oMath>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t>
                        </m:r>
                      </m:num>
                      <m:den>
                        <m:r>
                          <w:rPr>
                            <w:rFonts w:ascii="Cambria Math" w:hAnsi="Cambria Math"/>
                          </w:rPr>
                          <m:t>∂x</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e>
                </m:d>
              </m:e>
            </m:nary>
            <m:r>
              <w:rPr>
                <w:rFonts w:ascii="Cambria Math" w:eastAsiaTheme="minorEastAsia" w:hAnsi="Cambria Math"/>
              </w:rPr>
              <m:t>dVdt</m:t>
            </m:r>
          </m:e>
        </m:nary>
        <m:r>
          <w:rPr>
            <w:rFonts w:ascii="Cambria Math" w:eastAsiaTheme="minorEastAsia" w:hAnsi="Cambria Math"/>
          </w:rPr>
          <m: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hAnsi="Cambria Math"/>
                          </w:rPr>
                          <m:t>∂</m:t>
                        </m:r>
                      </m:num>
                      <m:den>
                        <m:r>
                          <w:rPr>
                            <w:rFonts w:ascii="Cambria Math" w:hAnsi="Cambria Math"/>
                          </w:rPr>
                          <m:t>∂y</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e>
                </m:d>
              </m:e>
            </m:nary>
            <m:r>
              <w:rPr>
                <w:rFonts w:ascii="Cambria Math" w:eastAsiaTheme="minorEastAsia" w:hAnsi="Cambria Math"/>
              </w:rPr>
              <m:t>dVdt</m:t>
            </m:r>
          </m:e>
        </m:nary>
        <m:r>
          <w:rPr>
            <w:rFonts w:ascii="Cambria Math" w:eastAsiaTheme="minorEastAsia" w:hAnsi="Cambria Math"/>
          </w:rPr>
          <m: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d>
                  <m:dPr>
                    <m:ctrlPr>
                      <w:rPr>
                        <w:rFonts w:ascii="Cambria Math" w:eastAsiaTheme="minorEastAsia" w:hAnsi="Cambria Math"/>
                        <w:i/>
                      </w:rPr>
                    </m:ctrlPr>
                  </m:dPr>
                  <m:e>
                    <m:r>
                      <w:rPr>
                        <w:rFonts w:ascii="Cambria Math" w:eastAsiaTheme="minorEastAsia" w:hAnsi="Cambria Math"/>
                      </w:rPr>
                      <m:t>bQ</m:t>
                    </m:r>
                  </m:e>
                </m:d>
                <m:r>
                  <w:rPr>
                    <w:rFonts w:ascii="Cambria Math" w:eastAsiaTheme="minorEastAsia" w:hAnsi="Cambria Math"/>
                  </w:rPr>
                  <m:t>dVdt</m:t>
                </m:r>
              </m:e>
            </m:nary>
          </m:e>
        </m:nary>
        <m:r>
          <w:rPr>
            <w:rFonts w:ascii="Cambria Math" w:eastAsiaTheme="minorEastAsia" w:hAnsi="Cambria Math"/>
          </w:rPr>
          <m: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d>
              <m:dPr>
                <m:begChr m:val="["/>
                <m:endChr m:val="]"/>
                <m:ctrlPr>
                  <w:rPr>
                    <w:rFonts w:ascii="Cambria Math" w:eastAsiaTheme="minorEastAsia" w:hAnsi="Cambria Math"/>
                    <w:i/>
                  </w:rPr>
                </m:ctrlPr>
              </m:dPr>
              <m:e>
                <m:nary>
                  <m:naryPr>
                    <m:limLoc m:val="subSup"/>
                    <m:supHide m:val="1"/>
                    <m:ctrlPr>
                      <w:rPr>
                        <w:rFonts w:ascii="Cambria Math" w:eastAsiaTheme="minorEastAsia" w:hAnsi="Cambria Math"/>
                        <w:i/>
                      </w:rPr>
                    </m:ctrlPr>
                  </m:naryPr>
                  <m:sub>
                    <m:r>
                      <w:rPr>
                        <w:rFonts w:ascii="Cambria Math" w:eastAsiaTheme="minorEastAsia" w:hAnsi="Cambria Math"/>
                      </w:rPr>
                      <m:t>CV</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m:t>
                            </m:r>
                          </m:sub>
                        </m:sSub>
                        <m:f>
                          <m:fPr>
                            <m:ctrlPr>
                              <w:rPr>
                                <w:rFonts w:ascii="Cambria Math" w:eastAsiaTheme="minorEastAsia" w:hAnsi="Cambria Math"/>
                                <w:i/>
                              </w:rPr>
                            </m:ctrlPr>
                          </m:fPr>
                          <m:num>
                            <m:r>
                              <w:rPr>
                                <w:rFonts w:ascii="Cambria Math" w:hAnsi="Cambria Math"/>
                              </w:rPr>
                              <m:t>∂h</m:t>
                            </m:r>
                          </m:num>
                          <m:den>
                            <m:r>
                              <w:rPr>
                                <w:rFonts w:ascii="Cambria Math" w:hAnsi="Cambria Math"/>
                              </w:rPr>
                              <m:t>∂t</m:t>
                            </m:r>
                          </m:den>
                        </m:f>
                      </m:e>
                    </m:d>
                  </m:e>
                </m:nary>
                <m:r>
                  <w:rPr>
                    <w:rFonts w:ascii="Cambria Math" w:eastAsiaTheme="minorEastAsia" w:hAnsi="Cambria Math"/>
                  </w:rPr>
                  <m:t>dV</m:t>
                </m:r>
              </m:e>
            </m:d>
            <m:r>
              <w:rPr>
                <w:rFonts w:ascii="Cambria Math" w:eastAsiaTheme="minorEastAsia" w:hAnsi="Cambria Math"/>
              </w:rPr>
              <m:t>dt</m:t>
            </m:r>
          </m:e>
        </m:nary>
      </m:oMath>
      <w:r w:rsidR="007B374F">
        <w:rPr>
          <w:rFonts w:eastAsiaTheme="minorEastAsia"/>
        </w:rPr>
        <w:tab/>
        <w:t>(2)</w:t>
      </w:r>
    </w:p>
    <w:p w14:paraId="3C6EF4F2" w14:textId="394408A7" w:rsidR="007B374F" w:rsidRDefault="00D22881" w:rsidP="00D22881">
      <w:pPr>
        <w:pStyle w:val="BodyText"/>
        <w:tabs>
          <w:tab w:val="right" w:pos="9360"/>
        </w:tabs>
        <w:ind w:firstLine="0"/>
        <w:rPr>
          <w:rFonts w:eastAsiaTheme="minorEastAsia"/>
        </w:rPr>
      </w:pPr>
      <w:r>
        <w:rPr>
          <w:rFonts w:eastAsiaTheme="minorEastAsia"/>
        </w:rPr>
        <w:lastRenderedPageBreak/>
        <w:t>wh</w:t>
      </w:r>
      <w:r w:rsidR="007B374F">
        <w:rPr>
          <w:rFonts w:eastAsiaTheme="minorEastAsia"/>
        </w:rPr>
        <w:t xml:space="preserve">ere </w:t>
      </w:r>
      <w:r>
        <w:rPr>
          <w:rFonts w:eastAsiaTheme="minorEastAsia"/>
        </w:rPr>
        <w:t xml:space="preserve">V is the volume of the control volume CV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e>
        </m:d>
      </m:oMath>
      <w:r>
        <w:rPr>
          <w:rFonts w:eastAsiaTheme="minorEastAsia"/>
        </w:rPr>
        <w:t xml:space="preserve">. </w:t>
      </w:r>
      <w:r w:rsidR="006A5842">
        <w:rPr>
          <w:rFonts w:eastAsiaTheme="minorEastAsia"/>
        </w:rPr>
        <w:t xml:space="preserve">Using the explicit </w:t>
      </w:r>
      <w:r w:rsidR="00F817AA">
        <w:rPr>
          <w:rFonts w:eastAsiaTheme="minorEastAsia"/>
        </w:rPr>
        <w:t xml:space="preserve">time marching </w:t>
      </w:r>
      <w:r w:rsidR="006A5842">
        <w:rPr>
          <w:rFonts w:eastAsiaTheme="minorEastAsia"/>
        </w:rPr>
        <w:t>method and a</w:t>
      </w:r>
      <w:r w:rsidR="007B374F">
        <w:rPr>
          <w:rFonts w:eastAsiaTheme="minorEastAsia"/>
        </w:rPr>
        <w:t>pplying the Gauss divergence theorem to equation 2 yields equation 3.</w:t>
      </w:r>
    </w:p>
    <w:p w14:paraId="16F43A3D" w14:textId="6C0FE20A" w:rsidR="00D22881" w:rsidRDefault="000E3CAD" w:rsidP="00D22881">
      <w:pPr>
        <w:pStyle w:val="BodyText"/>
        <w:tabs>
          <w:tab w:val="right" w:pos="9360"/>
        </w:tabs>
        <w:ind w:firstLine="0"/>
        <w:rPr>
          <w:rFonts w:eastAsiaTheme="minorEastAsia"/>
        </w:rPr>
      </w:pPr>
      <m:oMath>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NBx</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NBy</m:t>
                </m:r>
              </m:sub>
            </m:sSub>
          </m:e>
        </m:nary>
        <m:r>
          <w:rPr>
            <w:rFonts w:ascii="Cambria Math" w:eastAsiaTheme="minorEastAsia" w:hAnsi="Cambria Math"/>
          </w:rPr>
          <m:t>+bQV=</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m:t>
            </m:r>
          </m:sub>
        </m:sSub>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m:t>
                    </m:r>
                  </m:sup>
                </m:sSup>
              </m:num>
              <m:den>
                <m:r>
                  <w:rPr>
                    <w:rFonts w:ascii="Cambria Math" w:hAnsi="Cambria Math"/>
                  </w:rPr>
                  <m:t>∆t</m:t>
                </m:r>
              </m:den>
            </m:f>
            <m:r>
              <w:rPr>
                <w:rFonts w:ascii="Cambria Math" w:eastAsiaTheme="minorEastAsia" w:hAnsi="Cambria Math"/>
              </w:rPr>
              <m:t>V+</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t</m:t>
                    </m:r>
                  </m:sup>
                </m:sSup>
              </m:num>
              <m:den>
                <m:r>
                  <w:rPr>
                    <w:rFonts w:ascii="Cambria Math" w:eastAsiaTheme="minorEastAsia" w:hAnsi="Cambria Math"/>
                  </w:rPr>
                  <m:t>∆t</m:t>
                </m:r>
              </m:den>
            </m:f>
            <m:r>
              <w:rPr>
                <w:rFonts w:ascii="Cambria Math" w:eastAsiaTheme="minorEastAsia" w:hAnsi="Cambria Math"/>
              </w:rPr>
              <m:t>h</m:t>
            </m:r>
          </m:e>
        </m:d>
      </m:oMath>
      <w:r w:rsidR="00D22881">
        <w:rPr>
          <w:rFonts w:eastAsiaTheme="minorEastAsia"/>
        </w:rPr>
        <w:tab/>
        <w:t>(</w:t>
      </w:r>
      <w:r w:rsidR="006A5842">
        <w:rPr>
          <w:rFonts w:eastAsiaTheme="minorEastAsia"/>
        </w:rPr>
        <w:t>3</w:t>
      </w:r>
      <w:r w:rsidR="00D22881">
        <w:rPr>
          <w:rFonts w:eastAsiaTheme="minorEastAsia"/>
        </w:rPr>
        <w:t>)</w:t>
      </w:r>
    </w:p>
    <w:p w14:paraId="0B55C725" w14:textId="61729FBF" w:rsidR="007B374F" w:rsidRDefault="00A67294" w:rsidP="00A67294">
      <w:pPr>
        <w:ind w:firstLine="0"/>
        <w:rPr>
          <w:rFonts w:eastAsiaTheme="minorEastAsia"/>
        </w:rPr>
      </w:pPr>
      <w:r>
        <w:t>w</w:t>
      </w:r>
      <w:r w:rsidR="006A5842">
        <w:t xml:space="preserve">here </w:t>
      </w:r>
      <m:oMath>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nary>
        <m:r>
          <w:rPr>
            <w:rFonts w:ascii="Cambria Math" w:eastAsiaTheme="minorEastAsia" w:hAnsi="Cambria Math"/>
          </w:rPr>
          <m:t xml:space="preserve"> and</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nary>
      </m:oMath>
      <w:r w:rsidR="006A5842">
        <w:rPr>
          <w:rFonts w:eastAsiaTheme="minorEastAsia"/>
        </w:rPr>
        <w:t xml:space="preserve"> represent the summation of the</w:t>
      </w:r>
      <w:r w:rsidR="00F817AA">
        <w:rPr>
          <w:rFonts w:eastAsiaTheme="minorEastAsia"/>
        </w:rPr>
        <w:t>ir</w:t>
      </w:r>
      <w:r w:rsidR="006A5842">
        <w:rPr>
          <w:rFonts w:eastAsiaTheme="minorEastAsia"/>
        </w:rPr>
        <w:t xml:space="preserve"> respective terms in the x and y directions </w:t>
      </w:r>
      <w:r>
        <w:rPr>
          <w:rFonts w:eastAsiaTheme="minorEastAsia"/>
        </w:rPr>
        <w:t xml:space="preserve">respectively </w:t>
      </w:r>
      <w:r w:rsidR="006A5842">
        <w:rPr>
          <w:rFonts w:eastAsiaTheme="minorEastAsia"/>
        </w:rPr>
        <w:t xml:space="preserve">at the boundaries of the control volume,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NBx</m:t>
            </m:r>
          </m:sub>
        </m:sSub>
      </m:oMath>
      <w:r w:rsidR="006A58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NBy</m:t>
            </m:r>
          </m:sub>
        </m:sSub>
      </m:oMath>
      <w:r w:rsidR="006A5842">
        <w:rPr>
          <w:rFonts w:eastAsiaTheme="minorEastAsia"/>
        </w:rPr>
        <w:t xml:space="preserve"> represent the cross sectional area of flow in the x and y directions at the boundaries</w:t>
      </w:r>
      <w:r w:rsidR="00F817AA">
        <w:rPr>
          <w:rFonts w:eastAsiaTheme="minorEastAsia"/>
        </w:rPr>
        <w:t xml:space="preserve"> of the control volume</w:t>
      </w:r>
      <w:r>
        <w:rPr>
          <w:rFonts w:eastAsiaTheme="minorEastAsia"/>
        </w:rPr>
        <w:t xml:space="preserve"> respectively</w:t>
      </w:r>
      <w:r w:rsidR="006A5842">
        <w:rPr>
          <w:rFonts w:eastAsiaTheme="minorEastAsia"/>
        </w:rPr>
        <w:t xml:space="preserve">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e>
        </m:d>
      </m:oMath>
      <w:r w:rsidR="006A5842">
        <w:rPr>
          <w:rFonts w:eastAsiaTheme="minorEastAsia"/>
        </w:rPr>
        <w:t>, and</w:t>
      </w:r>
      <w:r w:rsidR="00937996">
        <w:rPr>
          <w:rFonts w:eastAsiaTheme="minorEastAsia"/>
        </w:rPr>
        <w:t xml:space="preserve"> superscripts</w:t>
      </w:r>
      <w:r w:rsidR="006A5842">
        <w:rPr>
          <w:rFonts w:eastAsiaTheme="minorEastAsia"/>
        </w:rPr>
        <w:t xml:space="preserve"> </w:t>
      </w:r>
      <m:oMath>
        <m:r>
          <w:rPr>
            <w:rFonts w:ascii="Cambria Math" w:hAnsi="Cambria Math"/>
          </w:rPr>
          <m:t>t</m:t>
        </m:r>
      </m:oMath>
      <w:r w:rsidR="006A5842">
        <w:rPr>
          <w:rFonts w:eastAsiaTheme="minorEastAsia"/>
        </w:rPr>
        <w:t xml:space="preserve"> and t+</w:t>
      </w:r>
      <m:oMath>
        <m:r>
          <w:rPr>
            <w:rFonts w:ascii="Cambria Math" w:hAnsi="Cambria Math"/>
          </w:rPr>
          <m:t>∆t</m:t>
        </m:r>
      </m:oMath>
      <w:r w:rsidR="006A5842">
        <w:rPr>
          <w:rFonts w:eastAsiaTheme="minorEastAsia"/>
        </w:rPr>
        <w:t xml:space="preserve"> represent the current and next time step a solution</w:t>
      </w:r>
      <w:r>
        <w:rPr>
          <w:rFonts w:eastAsiaTheme="minorEastAsia"/>
        </w:rPr>
        <w:t xml:space="preserve"> is being sought</w:t>
      </w:r>
      <w:r w:rsidR="00937996">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s</m:t>
            </m:r>
          </m:e>
        </m:d>
      </m:oMath>
      <w:r w:rsidR="006A5842">
        <w:rPr>
          <w:rFonts w:eastAsiaTheme="minorEastAsia"/>
        </w:rPr>
        <w:t>.</w:t>
      </w:r>
      <w:r w:rsidR="00937996">
        <w:rPr>
          <w:rFonts w:eastAsiaTheme="minorEastAsia"/>
        </w:rPr>
        <w:t xml:space="preserve"> The </w:t>
      </w:r>
      <w:r w:rsidR="00F817AA">
        <w:rPr>
          <w:rFonts w:eastAsiaTheme="minorEastAsia"/>
        </w:rPr>
        <w:t xml:space="preserve">first two terms on the </w:t>
      </w:r>
      <w:r w:rsidR="00475C9C">
        <w:rPr>
          <w:rFonts w:eastAsiaTheme="minorEastAsia"/>
        </w:rPr>
        <w:t>right-hand</w:t>
      </w:r>
      <w:r w:rsidR="00F817AA">
        <w:rPr>
          <w:rFonts w:eastAsiaTheme="minorEastAsia"/>
        </w:rPr>
        <w:t xml:space="preserve"> side of</w:t>
      </w:r>
      <w:r w:rsidR="00937996">
        <w:rPr>
          <w:rFonts w:eastAsiaTheme="minorEastAsia"/>
        </w:rPr>
        <w:t xml:space="preserve"> </w:t>
      </w:r>
      <w:r w:rsidR="000C40A8">
        <w:rPr>
          <w:rFonts w:eastAsiaTheme="minorEastAsia"/>
        </w:rPr>
        <w:t xml:space="preserve">equation 3 are </w:t>
      </w:r>
      <w:r w:rsidR="00E233BD">
        <w:rPr>
          <w:rFonts w:eastAsiaTheme="minorEastAsia"/>
        </w:rPr>
        <w:t>approximated numerically</w:t>
      </w:r>
      <w:r w:rsidR="000C40A8">
        <w:rPr>
          <w:rFonts w:eastAsiaTheme="minorEastAsia"/>
        </w:rPr>
        <w:t xml:space="preserve"> as follows for the control volume boundaries:</w:t>
      </w:r>
    </w:p>
    <w:p w14:paraId="4462E4EC" w14:textId="5C390809" w:rsidR="000C40A8" w:rsidRDefault="000E3CAD" w:rsidP="000C40A8">
      <w:pPr>
        <w:pStyle w:val="BodyText"/>
        <w:tabs>
          <w:tab w:val="right" w:pos="9360"/>
        </w:tabs>
        <w:ind w:firstLine="0"/>
        <w:rPr>
          <w:rFonts w:eastAsiaTheme="minorEastAsia"/>
        </w:rPr>
      </w:pPr>
      <m:oMath>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NBx</m:t>
                </m:r>
              </m:sub>
            </m:sSub>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r>
          <w:rPr>
            <w:rFonts w:ascii="Cambria Math" w:eastAsiaTheme="minorEastAsia" w:hAnsi="Cambria Math"/>
          </w:rPr>
          <m:t>b</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b∆y-</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r>
          <w:rPr>
            <w:rFonts w:ascii="Cambria Math" w:eastAsiaTheme="minorEastAsia" w:hAnsi="Cambria Math"/>
          </w:rPr>
          <m:t>b</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den>
            </m:f>
          </m:e>
        </m:d>
        <m:r>
          <w:rPr>
            <w:rFonts w:ascii="Cambria Math" w:eastAsiaTheme="minorEastAsia" w:hAnsi="Cambria Math"/>
          </w:rPr>
          <m:t>b∆y</m:t>
        </m:r>
      </m:oMath>
      <w:r w:rsidR="000C40A8">
        <w:rPr>
          <w:rFonts w:eastAsiaTheme="minorEastAsia"/>
        </w:rPr>
        <w:tab/>
        <w:t>(</w:t>
      </w:r>
      <w:r w:rsidR="00DD0882">
        <w:rPr>
          <w:rFonts w:eastAsiaTheme="minorEastAsia"/>
        </w:rPr>
        <w:t>4</w:t>
      </w:r>
      <w:r w:rsidR="000C40A8">
        <w:rPr>
          <w:rFonts w:eastAsiaTheme="minorEastAsia"/>
        </w:rPr>
        <w:t>)</w:t>
      </w:r>
    </w:p>
    <w:p w14:paraId="02F80CA1" w14:textId="6645A84E" w:rsidR="00DD0882" w:rsidRDefault="000E3CAD" w:rsidP="00DD0882">
      <w:pPr>
        <w:pStyle w:val="BodyText"/>
        <w:tabs>
          <w:tab w:val="right" w:pos="9360"/>
        </w:tabs>
        <w:ind w:firstLine="0"/>
        <w:rPr>
          <w:rFonts w:eastAsiaTheme="minorEastAsia"/>
        </w:rPr>
      </w:pPr>
      <m:oMath>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r>
                  <w:rPr>
                    <w:rFonts w:ascii="Cambria Math" w:eastAsiaTheme="minorEastAsia" w:hAnsi="Cambria Math"/>
                  </w:rPr>
                  <m:t>b</m:t>
                </m:r>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NBy</m:t>
                </m:r>
              </m:sub>
            </m:sSub>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r>
          <w:rPr>
            <w:rFonts w:ascii="Cambria Math" w:eastAsiaTheme="minorEastAsia" w:hAnsi="Cambria Math"/>
          </w:rPr>
          <m:t>b</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 j+1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b∆x-</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r>
          <w:rPr>
            <w:rFonts w:ascii="Cambria Math" w:eastAsiaTheme="minorEastAsia" w:hAnsi="Cambria Math"/>
          </w:rPr>
          <m:t>b</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i,j-1</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den>
            </m:f>
          </m:e>
        </m:d>
        <m:r>
          <w:rPr>
            <w:rFonts w:ascii="Cambria Math" w:eastAsiaTheme="minorEastAsia" w:hAnsi="Cambria Math"/>
          </w:rPr>
          <m:t>b∆x</m:t>
        </m:r>
      </m:oMath>
      <w:r w:rsidR="00DD0882">
        <w:rPr>
          <w:rFonts w:eastAsiaTheme="minorEastAsia"/>
        </w:rPr>
        <w:tab/>
        <w:t>(</w:t>
      </w:r>
      <w:r w:rsidR="002D00E6">
        <w:rPr>
          <w:rFonts w:eastAsiaTheme="minorEastAsia"/>
        </w:rPr>
        <w:t>5</w:t>
      </w:r>
      <w:r w:rsidR="00DD0882">
        <w:rPr>
          <w:rFonts w:eastAsiaTheme="minorEastAsia"/>
        </w:rPr>
        <w:t>)</w:t>
      </w:r>
    </w:p>
    <w:p w14:paraId="77EBBA35" w14:textId="7C0B3EF6" w:rsidR="002D00E6" w:rsidRDefault="002D00E6" w:rsidP="00A67294">
      <w:pPr>
        <w:ind w:firstLine="0"/>
        <w:rPr>
          <w:rFonts w:eastAsiaTheme="minorEastAsia"/>
        </w:rPr>
      </w:pPr>
      <w:r>
        <w:t xml:space="preserve">where the subscripts </w:t>
      </w:r>
      <m:oMath>
        <m:r>
          <w:rPr>
            <w:rFonts w:ascii="Cambria Math" w:hAnsi="Cambria Math"/>
          </w:rPr>
          <m:t>i</m:t>
        </m:r>
      </m:oMath>
      <w:r>
        <w:rPr>
          <w:rFonts w:eastAsiaTheme="minorEastAsia"/>
        </w:rPr>
        <w:t xml:space="preserve"> and </w:t>
      </w:r>
      <m:oMath>
        <m:r>
          <w:rPr>
            <w:rFonts w:ascii="Cambria Math" w:eastAsiaTheme="minorEastAsia" w:hAnsi="Cambria Math"/>
          </w:rPr>
          <m:t>j</m:t>
        </m:r>
      </m:oMath>
      <w:r>
        <w:t xml:space="preserve"> represent the current control volume, the subscripts </w:t>
      </w:r>
      <m:oMath>
        <m:r>
          <w:rPr>
            <w:rFonts w:ascii="Cambria Math" w:hAnsi="Cambria Math"/>
          </w:rPr>
          <m:t>i-1</m:t>
        </m:r>
      </m:oMath>
      <w:r>
        <w:rPr>
          <w:rFonts w:eastAsiaTheme="minorEastAsia"/>
        </w:rPr>
        <w:t xml:space="preserve">, </w:t>
      </w:r>
      <m:oMath>
        <m:r>
          <w:rPr>
            <w:rFonts w:ascii="Cambria Math" w:eastAsiaTheme="minorEastAsia" w:hAnsi="Cambria Math"/>
          </w:rPr>
          <m:t>i+1</m:t>
        </m:r>
      </m:oMath>
      <w:r>
        <w:rPr>
          <w:rFonts w:eastAsiaTheme="minorEastAsia"/>
        </w:rPr>
        <w:t xml:space="preserve">, </w:t>
      </w:r>
      <m:oMath>
        <m:r>
          <w:rPr>
            <w:rFonts w:ascii="Cambria Math" w:eastAsiaTheme="minorEastAsia" w:hAnsi="Cambria Math"/>
          </w:rPr>
          <m:t>j-1</m:t>
        </m:r>
      </m:oMath>
      <w:r>
        <w:rPr>
          <w:rFonts w:eastAsiaTheme="minorEastAsia"/>
        </w:rPr>
        <w:t xml:space="preserve">, and </w:t>
      </w:r>
      <m:oMath>
        <m:r>
          <w:rPr>
            <w:rFonts w:ascii="Cambria Math" w:eastAsiaTheme="minorEastAsia" w:hAnsi="Cambria Math"/>
          </w:rPr>
          <m:t>j+1</m:t>
        </m:r>
      </m:oMath>
      <w:r>
        <w:rPr>
          <w:rFonts w:eastAsiaTheme="minorEastAsia"/>
        </w:rPr>
        <w:t xml:space="preserve"> represent neighboring control volumes on the left, right, south, and north of the current control volume</w:t>
      </w:r>
      <w:r w:rsidR="00F817AA">
        <w:rPr>
          <w:rFonts w:eastAsiaTheme="minorEastAsia"/>
        </w:rPr>
        <w:t xml:space="preserve"> respectively</w:t>
      </w:r>
      <w:r>
        <w:rPr>
          <w:rFonts w:eastAsiaTheme="minorEastAsia"/>
        </w:rPr>
        <w:t xml:space="preserve">, and the subscripts </w:t>
      </w:r>
      <m:oMath>
        <m:r>
          <w:rPr>
            <w:rFonts w:ascii="Cambria Math" w:eastAsiaTheme="minorEastAsia" w:hAnsi="Cambria Math"/>
          </w:rPr>
          <m:t>i</m:t>
        </m:r>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m:oMath>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m:oMath>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m:oMath>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represent boundaries of the control volume on the left, right, south, and north</w:t>
      </w:r>
      <w:r w:rsidR="00F817AA">
        <w:rPr>
          <w:rFonts w:eastAsiaTheme="minorEastAsia"/>
        </w:rPr>
        <w:t xml:space="preserve"> sides respectively</w:t>
      </w:r>
      <w:r w:rsidR="00157911">
        <w:rPr>
          <w:rFonts w:eastAsiaTheme="minorEastAsia"/>
        </w:rPr>
        <w:t xml:space="preserve">, and </w:t>
      </w:r>
      <m:oMath>
        <m:r>
          <w:rPr>
            <w:rFonts w:ascii="Cambria Math" w:eastAsiaTheme="minorEastAsia" w:hAnsi="Cambria Math"/>
          </w:rPr>
          <m:t>∆x</m:t>
        </m:r>
      </m:oMath>
      <w:r w:rsidR="00157911">
        <w:rPr>
          <w:rFonts w:eastAsiaTheme="minorEastAsia"/>
        </w:rPr>
        <w:t xml:space="preserve"> and </w:t>
      </w:r>
      <m:oMath>
        <m:r>
          <w:rPr>
            <w:rFonts w:ascii="Cambria Math" w:eastAsiaTheme="minorEastAsia" w:hAnsi="Cambria Math"/>
          </w:rPr>
          <m:t>∆y</m:t>
        </m:r>
      </m:oMath>
      <w:r w:rsidR="00157911">
        <w:rPr>
          <w:rFonts w:eastAsiaTheme="minorEastAsia"/>
        </w:rPr>
        <w:t xml:space="preserve"> represent the sizes of the control volumes in the x and y directions respectively </w:t>
      </w:r>
      <m:oMath>
        <m:r>
          <w:rPr>
            <w:rFonts w:ascii="Cambria Math" w:eastAsiaTheme="minorEastAsia" w:hAnsi="Cambria Math"/>
          </w:rPr>
          <m:t>(m)</m:t>
        </m:r>
      </m:oMath>
      <w:r>
        <w:rPr>
          <w:rFonts w:eastAsiaTheme="minorEastAsia"/>
        </w:rPr>
        <w:t>.</w:t>
      </w:r>
    </w:p>
    <w:p w14:paraId="0471A567" w14:textId="3B30917C" w:rsidR="002D00E6" w:rsidRDefault="002D00E6" w:rsidP="000C40A8">
      <w:pPr>
        <w:rPr>
          <w:rFonts w:eastAsiaTheme="minorEastAsia"/>
        </w:rPr>
      </w:pPr>
      <w:r>
        <w:rPr>
          <w:rFonts w:eastAsiaTheme="minorEastAsia"/>
        </w:rPr>
        <w:tab/>
        <w:t xml:space="preserve">The </w:t>
      </w:r>
      <w:r w:rsidR="00F817AA">
        <w:rPr>
          <w:rFonts w:eastAsiaTheme="minorEastAsia"/>
        </w:rPr>
        <w:t>effective</w:t>
      </w:r>
      <w:r>
        <w:rPr>
          <w:rFonts w:eastAsiaTheme="minorEastAsia"/>
        </w:rPr>
        <w:t xml:space="preserve"> hydraulic conductivity</w:t>
      </w:r>
      <w:r w:rsidR="00F817AA">
        <w:rPr>
          <w:rFonts w:eastAsiaTheme="minorEastAsia"/>
        </w:rPr>
        <w:t xml:space="preserve"> values at the boundary between any two cells</w:t>
      </w:r>
      <w:r w:rsidR="00157911">
        <w:rPr>
          <w:rFonts w:eastAsiaTheme="minorEastAsia"/>
        </w:rPr>
        <w:t xml:space="preserve"> </w:t>
      </w:r>
      <w:r w:rsidR="00F817AA">
        <w:rPr>
          <w:rFonts w:eastAsiaTheme="minorEastAsia"/>
        </w:rPr>
        <w:t>that are used in</w:t>
      </w:r>
      <w:r w:rsidR="00157911">
        <w:rPr>
          <w:rFonts w:eastAsiaTheme="minorEastAsia"/>
        </w:rPr>
        <w:t xml:space="preserve"> equations 4 and 5</w:t>
      </w:r>
      <w:r>
        <w:rPr>
          <w:rFonts w:eastAsiaTheme="minorEastAsia"/>
        </w:rPr>
        <w:t xml:space="preserve"> </w:t>
      </w:r>
      <w:r w:rsidR="00F817AA">
        <w:rPr>
          <w:rFonts w:eastAsiaTheme="minorEastAsia"/>
        </w:rPr>
        <w:t>are</w:t>
      </w:r>
      <w:r>
        <w:rPr>
          <w:rFonts w:eastAsiaTheme="minorEastAsia"/>
        </w:rPr>
        <w:t xml:space="preserve"> calculated based on formulations </w:t>
      </w:r>
      <w:r w:rsidR="00157911">
        <w:rPr>
          <w:rFonts w:eastAsiaTheme="minorEastAsia"/>
        </w:rPr>
        <w:t xml:space="preserve">by </w:t>
      </w:r>
      <w:r>
        <w:rPr>
          <w:rFonts w:eastAsiaTheme="minorEastAsia"/>
        </w:rPr>
        <w:fldChar w:fldCharType="begin"/>
      </w:r>
      <w:r>
        <w:rPr>
          <w:rFonts w:eastAsiaTheme="minorEastAsia"/>
        </w:rPr>
        <w:instrText xml:space="preserve"> ADDIN ZOTERO_ITEM CSL_CITATION {"citationID":"YCHjZRkz","properties":{"formattedCitation":"(Leonards, 1962)","plainCitation":"(Leonards, 1962)","noteIndex":0},"citationItems":[{"id":3714,"uris":["http://zotero.org/users/local/FXg320me/items/H69T5G7L"],"uri":["http://zotero.org/users/local/FXg320me/items/H69T5G7L"],"itemData":{"id":3714,"type":"book","title":"Foundation engineering","publisher":"McGraw-Hill","number-of-pages":"1160","source":"Google Books","note":"Google-Books-ID: _fYyAAAAMAAJ","language":"en","author":[{"family":"Leonards","given":"G. A."}],"issued":{"date-parts":[["1962"]]}}}],"schema":"https://github.com/citation-style-language/schema/raw/master/csl-citation.json"} </w:instrText>
      </w:r>
      <w:r>
        <w:rPr>
          <w:rFonts w:eastAsiaTheme="minorEastAsia"/>
        </w:rPr>
        <w:fldChar w:fldCharType="separate"/>
      </w:r>
      <w:r>
        <w:rPr>
          <w:rFonts w:eastAsiaTheme="minorEastAsia"/>
          <w:noProof/>
        </w:rPr>
        <w:t>Leonards</w:t>
      </w:r>
      <w:r w:rsidR="00157911">
        <w:rPr>
          <w:rFonts w:eastAsiaTheme="minorEastAsia"/>
          <w:noProof/>
        </w:rPr>
        <w:t xml:space="preserve"> (</w:t>
      </w:r>
      <w:r>
        <w:rPr>
          <w:rFonts w:eastAsiaTheme="minorEastAsia"/>
          <w:noProof/>
        </w:rPr>
        <w:t>1962)</w:t>
      </w:r>
      <w:r>
        <w:rPr>
          <w:rFonts w:eastAsiaTheme="minorEastAsia"/>
        </w:rPr>
        <w:fldChar w:fldCharType="end"/>
      </w:r>
      <w:r w:rsidR="00157911">
        <w:rPr>
          <w:rFonts w:eastAsiaTheme="minorEastAsia"/>
        </w:rPr>
        <w:t xml:space="preserve"> and are shown as follows:</w:t>
      </w:r>
    </w:p>
    <w:p w14:paraId="3096F635" w14:textId="1D094E29" w:rsidR="00157911" w:rsidRDefault="000E3CAD" w:rsidP="00157911">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num>
              <m:den>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i+1,j</m:t>
                        </m:r>
                      </m:sub>
                    </m:sSub>
                  </m:den>
                </m:f>
              </m:den>
            </m:f>
          </m:e>
        </m:d>
      </m:oMath>
      <w:r w:rsidR="00157911">
        <w:rPr>
          <w:rFonts w:eastAsiaTheme="minorEastAsia"/>
        </w:rPr>
        <w:tab/>
        <w:t>(6)</w:t>
      </w:r>
    </w:p>
    <w:p w14:paraId="16CA2C43" w14:textId="587926F1" w:rsidR="00157911" w:rsidRDefault="000E3CAD" w:rsidP="00157911">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num>
              <m:den>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i-1,j</m:t>
                        </m:r>
                      </m:sub>
                    </m:sSub>
                  </m:den>
                </m:f>
              </m:den>
            </m:f>
          </m:e>
        </m:d>
      </m:oMath>
      <w:r w:rsidR="00157911">
        <w:rPr>
          <w:rFonts w:eastAsiaTheme="minorEastAsia"/>
        </w:rPr>
        <w:tab/>
        <w:t>(7)</w:t>
      </w:r>
    </w:p>
    <w:p w14:paraId="0685136C" w14:textId="1D619184" w:rsidR="00157911" w:rsidRDefault="000E3CAD" w:rsidP="00157911">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i,j+1</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num>
              <m:den>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i,j+1</m:t>
                        </m:r>
                      </m:sub>
                    </m:sSub>
                  </m:den>
                </m:f>
              </m:den>
            </m:f>
          </m:e>
        </m:d>
      </m:oMath>
      <w:r w:rsidR="00157911">
        <w:rPr>
          <w:rFonts w:eastAsiaTheme="minorEastAsia"/>
        </w:rPr>
        <w:tab/>
        <w:t>(8)</w:t>
      </w:r>
    </w:p>
    <w:p w14:paraId="11860D9E" w14:textId="4C616252" w:rsidR="00157911" w:rsidRDefault="000E3CAD" w:rsidP="00157911">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i,j+1</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num>
              <m:den>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i,j+1</m:t>
                        </m:r>
                      </m:sub>
                    </m:sSub>
                  </m:den>
                </m:f>
              </m:den>
            </m:f>
          </m:e>
        </m:d>
      </m:oMath>
      <w:r w:rsidR="00157911">
        <w:rPr>
          <w:rFonts w:eastAsiaTheme="minorEastAsia"/>
        </w:rPr>
        <w:tab/>
        <w:t>(9)</w:t>
      </w:r>
    </w:p>
    <w:p w14:paraId="7EED0DE6" w14:textId="12D40DE7" w:rsidR="00BE26FC" w:rsidRDefault="000E3CAD" w:rsidP="00BE26FC">
      <w:pPr>
        <w:pStyle w:val="Heading2"/>
      </w:pPr>
      <w:bookmarkStart w:id="2" w:name="_Toc531844925"/>
      <w:r>
        <w:t>Volumetric</w:t>
      </w:r>
      <w:r w:rsidR="00BE26FC">
        <w:t xml:space="preserve"> Flux Exchanges </w:t>
      </w:r>
      <w:r w:rsidR="00BD76CA">
        <w:t>with Channel</w:t>
      </w:r>
      <w:bookmarkEnd w:id="2"/>
    </w:p>
    <w:p w14:paraId="1296E790" w14:textId="04C274C4" w:rsidR="00712A3A" w:rsidRDefault="00712A3A" w:rsidP="00712A3A">
      <w:pPr>
        <w:pStyle w:val="BodyText"/>
      </w:pPr>
      <w:r>
        <w:t xml:space="preserve">The mass exchanges between the aquifer and the channel is computed using formulations used in the River package of the U.S. Geological Survey Modular Ground-Water Model (MODFLOW), which assumes a partially penetrating river with a semi confining bed layer </w:t>
      </w:r>
      <w:r>
        <w:fldChar w:fldCharType="begin"/>
      </w:r>
      <w:r>
        <w:instrText xml:space="preserve"> ADDIN ZOTERO_ITEM CSL_CITATION {"citationID":"ea8hWwth","properties":{"formattedCitation":"(Harbaugh, 2005)","plainCitation":"(Harbaugh, 2005)","noteIndex":0},"citationItems":[{"id":3249,"uris":["http://zotero.org/users/local/FXg320me/items/V35E4G6U"],"uri":["http://zotero.org/users/local/FXg320me/items/V35E4G6U"],"itemData":{"id":3249,"type":"article-journal","title":"MODFLOW-2005, The U.S. Geological Survey Modular Ground-Water Model - The Ground-Water Flow Process","container-title":"U.S. Geol. Surv. Tech. Methods","source":"ResearchGate","author":[{"family":"Harbaugh","given":"A.W."}],"issued":{"date-parts":[["2005",1,1]]}}}],"schema":"https://github.com/citation-style-language/schema/raw/master/csl-citation.json"} </w:instrText>
      </w:r>
      <w:r>
        <w:fldChar w:fldCharType="separate"/>
      </w:r>
      <w:r>
        <w:rPr>
          <w:noProof/>
        </w:rPr>
        <w:t>(Harbaugh, 2005)</w:t>
      </w:r>
      <w:r>
        <w:fldChar w:fldCharType="end"/>
      </w:r>
      <w:r>
        <w:t>. Flow into and out of the aquifer is computed as a function of the relative differences in hydraulic head</w:t>
      </w:r>
      <w:r w:rsidR="00F817AA">
        <w:t xml:space="preserve">s </w:t>
      </w:r>
      <w:r>
        <w:t xml:space="preserve">in the </w:t>
      </w:r>
      <w:r w:rsidR="00F817AA">
        <w:t xml:space="preserve">underlying </w:t>
      </w:r>
      <w:r>
        <w:t>groundwater cell and the channel</w:t>
      </w:r>
      <w:r w:rsidR="00F817AA">
        <w:t xml:space="preserve"> as well as</w:t>
      </w:r>
      <w:r>
        <w:t xml:space="preserve"> the elevation of the channel bottom. The three configurations </w:t>
      </w:r>
      <w:r w:rsidR="00F817AA">
        <w:t xml:space="preserve">for flux exchanges </w:t>
      </w:r>
      <w:r>
        <w:t>are depicted in Figure 3.</w:t>
      </w:r>
    </w:p>
    <w:p w14:paraId="5ED06E32" w14:textId="6ECEEFA8" w:rsidR="00712A3A" w:rsidRDefault="00E0286B" w:rsidP="00712A3A">
      <w:pPr>
        <w:pStyle w:val="BodyText"/>
        <w:ind w:firstLine="0"/>
      </w:pPr>
      <w:r>
        <w:rPr>
          <w:noProof/>
        </w:rPr>
        <w:lastRenderedPageBreak/>
        <w:drawing>
          <wp:inline distT="0" distB="0" distL="0" distR="0" wp14:anchorId="5F9D028A" wp14:editId="386DFEA6">
            <wp:extent cx="5943600" cy="2833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WComponentExchang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14:paraId="13CCF991" w14:textId="12CAFAFD" w:rsidR="00E0286B" w:rsidRDefault="00E0286B" w:rsidP="00E0286B">
      <w:pPr>
        <w:pStyle w:val="BodyText"/>
        <w:ind w:firstLine="0"/>
        <w:jc w:val="center"/>
      </w:pPr>
      <w:r>
        <w:t>Figure 3. Groundwater-surface water exchange configurations</w:t>
      </w:r>
    </w:p>
    <w:p w14:paraId="100B6D71" w14:textId="4D7D938B" w:rsidR="00E0286B" w:rsidRDefault="00E0286B" w:rsidP="00E0286B">
      <w:r>
        <w:t>For configurations a and b, where the hydraulic head (H</w:t>
      </w:r>
      <w:r w:rsidRPr="00E0286B">
        <w:rPr>
          <w:vertAlign w:val="subscript"/>
        </w:rPr>
        <w:t>G</w:t>
      </w:r>
      <w:r>
        <w:t>) in the underlying cell is greater than channel bottom elevation, the flow into</w:t>
      </w:r>
      <w:r w:rsidR="00006B8B">
        <w:t>/</w:t>
      </w:r>
      <w:r>
        <w:t>out of the aquifer is computed as follows:</w:t>
      </w:r>
    </w:p>
    <w:p w14:paraId="135F1CCA" w14:textId="36AD1669" w:rsidR="00E0286B" w:rsidRDefault="000E3CAD" w:rsidP="00E0286B">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eff</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G</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num>
                  <m:den>
                    <m:r>
                      <w:rPr>
                        <w:rFonts w:ascii="Cambria Math" w:eastAsiaTheme="minorEastAsia" w:hAnsi="Cambria Math"/>
                      </w:rPr>
                      <m:t>2</m:t>
                    </m:r>
                  </m:den>
                </m:f>
              </m:den>
            </m:f>
          </m:e>
        </m:d>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r>
          <w:rPr>
            <w:rFonts w:ascii="Cambria Math" w:eastAsiaTheme="minorEastAsia" w:hAnsi="Cambria Math"/>
          </w:rPr>
          <m:t>∆x</m:t>
        </m:r>
      </m:oMath>
      <w:r w:rsidR="00E0286B">
        <w:rPr>
          <w:rFonts w:eastAsiaTheme="minorEastAsia"/>
        </w:rPr>
        <w:tab/>
        <w:t>(10)</w:t>
      </w:r>
    </w:p>
    <w:p w14:paraId="6FB7461A" w14:textId="1DE9BF27" w:rsidR="00E0286B" w:rsidRDefault="00E0286B" w:rsidP="00006B8B">
      <w:pPr>
        <w:pStyle w:val="BodyText"/>
        <w:tabs>
          <w:tab w:val="right" w:pos="9360"/>
        </w:tabs>
        <w:ind w:firstLine="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eff</m:t>
            </m:r>
          </m:sub>
        </m:sSub>
      </m:oMath>
      <w:r>
        <w:rPr>
          <w:rFonts w:eastAsiaTheme="minorEastAsia"/>
        </w:rPr>
        <w:t xml:space="preserve"> is the effective hydraulic conductivity in the z direction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oMath>
      <w:r>
        <w:rPr>
          <w:rFonts w:eastAsiaTheme="minorEastAsia"/>
        </w:rPr>
        <w:t xml:space="preserve"> is the hydraulic head in the channel </w:t>
      </w:r>
      <m:oMath>
        <m:d>
          <m:dPr>
            <m:ctrlPr>
              <w:rPr>
                <w:rFonts w:ascii="Cambria Math" w:eastAsiaTheme="minorEastAsia" w:hAnsi="Cambria Math"/>
                <w:i/>
              </w:rPr>
            </m:ctrlPr>
          </m:dPr>
          <m:e>
            <m:r>
              <w:rPr>
                <w:rFonts w:ascii="Cambria Math" w:eastAsiaTheme="minorEastAsia" w:hAnsi="Cambria Math"/>
              </w:rPr>
              <m:t>m</m:t>
            </m:r>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oMath>
      <w:r>
        <w:rPr>
          <w:rFonts w:eastAsiaTheme="minorEastAsia"/>
        </w:rPr>
        <w:t xml:space="preserve"> is the thickness of the </w:t>
      </w:r>
      <w:r w:rsidR="00006B8B">
        <w:rPr>
          <w:rFonts w:eastAsiaTheme="minorEastAsia"/>
        </w:rPr>
        <w:t>semi-</w:t>
      </w:r>
      <w:r>
        <w:rPr>
          <w:rFonts w:eastAsiaTheme="minorEastAsia"/>
        </w:rPr>
        <w:t xml:space="preserve">confining bed layer </w:t>
      </w:r>
      <m:oMath>
        <m:d>
          <m:dPr>
            <m:ctrlPr>
              <w:rPr>
                <w:rFonts w:ascii="Cambria Math" w:eastAsiaTheme="minorEastAsia" w:hAnsi="Cambria Math"/>
                <w:i/>
              </w:rPr>
            </m:ctrlPr>
          </m:dPr>
          <m:e>
            <m:r>
              <w:rPr>
                <w:rFonts w:ascii="Cambria Math" w:eastAsiaTheme="minorEastAsia" w:hAnsi="Cambria Math"/>
              </w:rPr>
              <m:t>m</m:t>
            </m:r>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oMath>
      <w:r>
        <w:rPr>
          <w:rFonts w:eastAsiaTheme="minorEastAsia"/>
        </w:rPr>
        <w:t xml:space="preserve"> </w:t>
      </w:r>
      <w:r w:rsidR="00006B8B">
        <w:rPr>
          <w:rFonts w:eastAsiaTheme="minorEastAsia"/>
        </w:rPr>
        <w:t xml:space="preserve">is the saturated thickness of the aquifer </w:t>
      </w:r>
      <m:oMath>
        <m:d>
          <m:dPr>
            <m:ctrlPr>
              <w:rPr>
                <w:rFonts w:ascii="Cambria Math" w:eastAsiaTheme="minorEastAsia" w:hAnsi="Cambria Math"/>
                <w:i/>
              </w:rPr>
            </m:ctrlPr>
          </m:dPr>
          <m:e>
            <m:r>
              <w:rPr>
                <w:rFonts w:ascii="Cambria Math" w:eastAsiaTheme="minorEastAsia" w:hAnsi="Cambria Math"/>
              </w:rPr>
              <m:t>m</m:t>
            </m:r>
          </m:e>
        </m:d>
      </m:oMath>
      <w:r w:rsidR="00006B8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oMath>
      <w:r w:rsidR="00006B8B">
        <w:rPr>
          <w:rFonts w:eastAsiaTheme="minorEastAsia"/>
        </w:rPr>
        <w:t xml:space="preserve"> is the </w:t>
      </w:r>
      <w:r w:rsidR="00770888">
        <w:rPr>
          <w:rFonts w:eastAsiaTheme="minorEastAsia"/>
        </w:rPr>
        <w:t xml:space="preserve">width of the channel </w:t>
      </w:r>
      <m:oMath>
        <m:d>
          <m:dPr>
            <m:ctrlPr>
              <w:rPr>
                <w:rFonts w:ascii="Cambria Math" w:eastAsiaTheme="minorEastAsia" w:hAnsi="Cambria Math"/>
                <w:i/>
              </w:rPr>
            </m:ctrlPr>
          </m:dPr>
          <m:e>
            <m:r>
              <w:rPr>
                <w:rFonts w:ascii="Cambria Math" w:eastAsiaTheme="minorEastAsia" w:hAnsi="Cambria Math"/>
              </w:rPr>
              <m:t>m</m:t>
            </m:r>
          </m:e>
        </m:d>
      </m:oMath>
      <w:r w:rsidR="00006B8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eff</m:t>
            </m:r>
          </m:sub>
        </m:sSub>
      </m:oMath>
      <w:r w:rsidR="00006B8B">
        <w:rPr>
          <w:rFonts w:eastAsiaTheme="minorEastAsia"/>
        </w:rPr>
        <w:t xml:space="preserve"> is calculated in a similar fashion to the boundary hydraulic conductivities as follows:</w:t>
      </w:r>
    </w:p>
    <w:p w14:paraId="0773E3FA" w14:textId="41F9B702" w:rsidR="00006B8B" w:rsidRDefault="000E3CAD" w:rsidP="00006B8B">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eff</m:t>
            </m:r>
          </m:sub>
        </m:sSub>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num>
              <m:den>
                <m:r>
                  <w:rPr>
                    <w:rFonts w:ascii="Cambria Math" w:eastAsiaTheme="minorEastAsia" w:hAnsi="Cambria Math"/>
                  </w:rPr>
                  <m:t>2</m:t>
                </m:r>
              </m:den>
            </m:f>
          </m:num>
          <m:den>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num>
                  <m:den>
                    <m:r>
                      <w:rPr>
                        <w:rFonts w:ascii="Cambria Math" w:eastAsiaTheme="minorEastAsia" w:hAnsi="Cambria Math"/>
                      </w:rPr>
                      <m:t>2</m:t>
                    </m:r>
                  </m:den>
                </m:f>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z</m:t>
                    </m:r>
                  </m:sub>
                </m:sSub>
              </m:den>
            </m:f>
          </m:den>
        </m:f>
      </m:oMath>
      <w:r w:rsidR="00006B8B">
        <w:rPr>
          <w:rFonts w:eastAsiaTheme="minorEastAsia"/>
        </w:rPr>
        <w:tab/>
        <w:t>(1</w:t>
      </w:r>
      <w:r w:rsidR="00770888">
        <w:rPr>
          <w:rFonts w:eastAsiaTheme="minorEastAsia"/>
        </w:rPr>
        <w:t>1</w:t>
      </w:r>
      <w:r w:rsidR="00006B8B">
        <w:rPr>
          <w:rFonts w:eastAsiaTheme="minorEastAsia"/>
        </w:rPr>
        <w:t>)</w:t>
      </w:r>
    </w:p>
    <w:p w14:paraId="3F31CF5A" w14:textId="13CF0752" w:rsidR="00006B8B" w:rsidRDefault="00006B8B" w:rsidP="00006B8B">
      <w:pPr>
        <w:pStyle w:val="BodyText"/>
        <w:tabs>
          <w:tab w:val="right" w:pos="9360"/>
        </w:tabs>
        <w:ind w:firstLine="0"/>
        <w:rPr>
          <w:rFonts w:eastAsiaTheme="minorEastAsia"/>
        </w:rPr>
      </w:pPr>
      <w:r>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oMath>
      <w:r>
        <w:rPr>
          <w:rFonts w:eastAsiaTheme="minorEastAsia"/>
        </w:rPr>
        <w:t xml:space="preserve"> is the hydraulic conductivity of the semi-confining bed layer in the z direction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Z</m:t>
            </m:r>
          </m:sub>
        </m:sSub>
      </m:oMath>
      <w:r>
        <w:rPr>
          <w:rFonts w:eastAsiaTheme="minorEastAsia"/>
        </w:rPr>
        <w:t xml:space="preserve"> is the hydraulic conductivity of the underlying groundwater cell in the z direction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e>
        </m:d>
      </m:oMath>
      <w:r>
        <w:rPr>
          <w:rFonts w:eastAsiaTheme="minorEastAsia"/>
        </w:rPr>
        <w:t>.</w:t>
      </w:r>
    </w:p>
    <w:p w14:paraId="529BCBD4" w14:textId="47494ECE" w:rsidR="00006B8B" w:rsidRDefault="00006B8B" w:rsidP="00006B8B">
      <w:r>
        <w:t>For scenario c, the flow out of the channel into the aquifer is computed using the following equation:</w:t>
      </w:r>
    </w:p>
    <w:p w14:paraId="0E97D0AB" w14:textId="4B0840FE" w:rsidR="00006B8B" w:rsidRDefault="000E3CAD" w:rsidP="00006B8B">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num>
                  <m:den>
                    <m:r>
                      <w:rPr>
                        <w:rFonts w:ascii="Cambria Math" w:eastAsiaTheme="minorEastAsia" w:hAnsi="Cambria Math"/>
                      </w:rPr>
                      <m:t>2</m:t>
                    </m:r>
                  </m:den>
                </m:f>
              </m:den>
            </m:f>
          </m:e>
        </m:d>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r>
          <w:rPr>
            <w:rFonts w:ascii="Cambria Math" w:eastAsiaTheme="minorEastAsia" w:hAnsi="Cambria Math"/>
          </w:rPr>
          <m:t>∆x</m:t>
        </m:r>
      </m:oMath>
      <w:r w:rsidR="00006B8B">
        <w:rPr>
          <w:rFonts w:eastAsiaTheme="minorEastAsia"/>
        </w:rPr>
        <w:tab/>
        <w:t>(1</w:t>
      </w:r>
      <w:r w:rsidR="0075269A">
        <w:rPr>
          <w:rFonts w:eastAsiaTheme="minorEastAsia"/>
        </w:rPr>
        <w:t>2</w:t>
      </w:r>
      <w:r w:rsidR="00006B8B">
        <w:rPr>
          <w:rFonts w:eastAsiaTheme="minorEastAsia"/>
        </w:rPr>
        <w:t>)</w:t>
      </w:r>
    </w:p>
    <w:p w14:paraId="62611BDC" w14:textId="6735EF71" w:rsidR="00006B8B" w:rsidRPr="00006B8B" w:rsidRDefault="00006B8B" w:rsidP="00A67294">
      <w:pPr>
        <w:ind w:firstLine="0"/>
      </w:pPr>
      <w:r>
        <w:t xml:space="preserve">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oMath>
      <w:r>
        <w:rPr>
          <w:rFonts w:eastAsiaTheme="minorEastAsia"/>
        </w:rPr>
        <w:t xml:space="preserve"> is the elevation of the </w:t>
      </w:r>
      <w:r w:rsidR="0075269A">
        <w:rPr>
          <w:rFonts w:eastAsiaTheme="minorEastAsia"/>
        </w:rPr>
        <w:t>channel bed</w:t>
      </w:r>
      <w:r>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m</m:t>
            </m:r>
          </m:e>
        </m:d>
      </m:oMath>
      <w:r>
        <w:rPr>
          <w:rFonts w:eastAsiaTheme="minorEastAsia"/>
        </w:rPr>
        <w:t>.</w:t>
      </w:r>
    </w:p>
    <w:p w14:paraId="4DFA25D7" w14:textId="64C60866" w:rsidR="009A24AB" w:rsidRDefault="009A24AB" w:rsidP="004A421A">
      <w:pPr>
        <w:pStyle w:val="Heading1"/>
        <w:rPr>
          <w:rFonts w:eastAsiaTheme="minorEastAsia"/>
        </w:rPr>
      </w:pPr>
      <w:bookmarkStart w:id="3" w:name="_Toc531844926"/>
      <w:r>
        <w:rPr>
          <w:rFonts w:eastAsiaTheme="minorEastAsia"/>
        </w:rPr>
        <w:t>Heat Transport Formulations</w:t>
      </w:r>
      <w:bookmarkEnd w:id="3"/>
    </w:p>
    <w:p w14:paraId="1C3D29EB" w14:textId="3CDEA429" w:rsidR="00E40AC9" w:rsidRDefault="00E40AC9" w:rsidP="00E40AC9">
      <w:pPr>
        <w:pStyle w:val="BodyText"/>
      </w:pPr>
      <w:r>
        <w:t xml:space="preserve">The two-dimensional </w:t>
      </w:r>
      <w:r w:rsidR="00227E2E">
        <w:t xml:space="preserve">advection, dispersion, and conduction groundwater heat transport equations </w:t>
      </w:r>
      <w:r w:rsidR="00227E2E">
        <w:fldChar w:fldCharType="begin"/>
      </w:r>
      <w:r w:rsidR="00227E2E">
        <w:instrText xml:space="preserve"> ADDIN ZOTERO_ITEM CSL_CITATION {"citationID":"IN6zutbB","properties":{"formattedCitation":"(de Marsily, 1986)","plainCitation":"(de Marsily, 1986)","noteIndex":0},"citationItems":[{"id":3720,"uris":["http://zotero.org/users/local/FXg320me/items/Y5T2GJVV"],"uri":["http://zotero.org/users/local/FXg320me/items/Y5T2GJVV"],"itemData":{"id":3720,"type":"book","title":"Quantitative Hydrogeology: Groundwater Hydrology for Engineers","publisher":"Academic Press","publisher-place":"San Diego","number-of-pages":"440","edition":"1 edition","source":"Amazon","event-place":"San Diego","abstract":"FROM THE PREFACE: This book attempts to combine two separate themes: a description of one of the links in the chain of the water cycle inside the earth's crust i.e., the subsurface flow; and the quantification of the various types of this flow, obtained by applying the principles of fluid mechanics in porous media. The first part is the more descriptive, and geological of the two. It deals with the concept of water resources, which then leads us on to other links in the cycle: rainfall, infiltration, evaporation. runoff, and surface water resources. The second part is necessary in order to quantify ground water resources. It points the way to other applications, such as solutions to civil engineering problems including drainage and compaction; and transport problems in porous media, including aquifer pollution by miscible fluids, multiphase flow of immiscible fluids, and heat transfer in porous media, i.e., geothermal problems. However, the qualitative and the quantitative aspects are not treated separately but combined and blended together, just as geology and hydrology are woven together in hydrogeology.","ISBN":"978-0-12-208916-9","shortTitle":"Quantitative Hydrogeology","language":"English","author":[{"family":"Marsily","given":"Ghislain","non-dropping-particle":"de"}],"issued":{"date-parts":[["1986",6,11]]}}}],"schema":"https://github.com/citation-style-language/schema/raw/master/csl-citation.json"} </w:instrText>
      </w:r>
      <w:r w:rsidR="00227E2E">
        <w:fldChar w:fldCharType="separate"/>
      </w:r>
      <w:r w:rsidR="00227E2E">
        <w:rPr>
          <w:noProof/>
        </w:rPr>
        <w:t>(de Marsily, 1986;</w:t>
      </w:r>
      <w:r w:rsidR="00227E2E">
        <w:fldChar w:fldCharType="end"/>
      </w:r>
      <w:r w:rsidR="00227E2E">
        <w:fldChar w:fldCharType="begin"/>
      </w:r>
      <w:r w:rsidR="00227E2E">
        <w:instrText xml:space="preserve"> ADDIN ZOTERO_ITEM CSL_CITATION {"citationID":"CVxMdvn8","properties":{"formattedCitation":"(Domenico and Schwartz, 1998)","plainCitation":"(Domenico and Schwartz, 1998)","noteIndex":0},"citationItems":[{"id":3718,"uris":["http://zotero.org/users/local/FXg320me/items/GMPVET79"],"uri":["http://zotero.org/users/local/FXg320me/items/GMPVET79"],"itemData":{"id":3718,"type":"book","title":"Physical and chemical hydrogeology","publisher":"Wiley","number-of-pages":"536","source":"Google Books","abstract":"Hydrogeology is the study of the laws governing the movement of subterranean water and its interaction with other components of the hydrological cycle, the mechanical, chemical, and thermal interaction of this water with the porous solid, and the transport of energy, mass, and particulate matter by the flow. This book shows readers how to apply hydrogeology principles to a host of problems related to water supply, contamination, and energy resources. It discusses hydraulic testing, modeling of contaminant transport, process and parameter determination, and remediation. It also addresses porosity, permeability, and flow for continental environments, marine environments, and the borders between them.Updated coverage in areas that have progressed significantly, including multiphase flow, chemical topics, and new remedial technologies.-- Additional chapters covering development of groundwater resources, groundwater in the Earth's crust, solute and particle transport, and principles of aqueous geochemistry.-- New coverage of contaminant hydrogeology.","ISBN":"978-0-471-59762-9","note":"Google-Books-ID: 1f9OAAAAMAAJ","language":"en","author":[{"family":"Domenico","given":"Patrick A."},{"family":"Schwartz","given":"Franklin W."}],"issued":{"date-parts":[["1998"]]}}}],"schema":"https://github.com/citation-style-language/schema/raw/master/csl-citation.json"} </w:instrText>
      </w:r>
      <w:r w:rsidR="00227E2E">
        <w:fldChar w:fldCharType="separate"/>
      </w:r>
      <w:r w:rsidR="00227E2E">
        <w:rPr>
          <w:noProof/>
        </w:rPr>
        <w:t xml:space="preserve"> Domenico and Schwartz, 1998)</w:t>
      </w:r>
      <w:r w:rsidR="00227E2E">
        <w:fldChar w:fldCharType="end"/>
      </w:r>
      <w:r w:rsidR="00227E2E">
        <w:t xml:space="preserve"> that the GWComponent solves is shown in equation 1</w:t>
      </w:r>
      <w:r w:rsidR="0075269A">
        <w:t>3</w:t>
      </w:r>
      <w:r w:rsidR="00227E2E">
        <w:t>:</w:t>
      </w:r>
    </w:p>
    <w:p w14:paraId="49029A3E" w14:textId="4880A9A6" w:rsidR="008A3E2D" w:rsidRDefault="008A3E2D" w:rsidP="00DA18B3">
      <w:pPr>
        <w:pStyle w:val="BodyText"/>
        <w:tabs>
          <w:tab w:val="right" w:pos="9360"/>
        </w:tabs>
        <w:ind w:firstLine="0"/>
        <w:rPr>
          <w:rFonts w:eastAsiaTheme="minorEastAsia"/>
        </w:rPr>
      </w:pP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f>
          <m:fPr>
            <m:ctrlPr>
              <w:rPr>
                <w:rFonts w:ascii="Cambria Math" w:eastAsiaTheme="minorEastAsia"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1-n</m:t>
            </m:r>
          </m:e>
        </m:d>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f>
          <m:fPr>
            <m:ctrlPr>
              <w:rPr>
                <w:rFonts w:ascii="Cambria Math" w:eastAsiaTheme="minorEastAsia"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num>
          <m:den>
            <m:r>
              <w:rPr>
                <w:rFonts w:ascii="Cambria Math" w:hAnsi="Cambria Math"/>
              </w:rPr>
              <m:t>∂t</m:t>
            </m:r>
          </m:den>
        </m:f>
        <m:r>
          <w:rPr>
            <w:rFonts w:ascii="Cambria Math" w:eastAsiaTheme="minorEastAsia" w:hAnsi="Cambria Math"/>
          </w:rPr>
          <m:t>=</m:t>
        </m:r>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vT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h</m:t>
            </m:r>
          </m:sub>
        </m:sSub>
      </m:oMath>
      <w:r>
        <w:rPr>
          <w:rFonts w:eastAsiaTheme="minorEastAsia"/>
        </w:rPr>
        <w:tab/>
        <w:t>(1</w:t>
      </w:r>
      <w:r w:rsidR="0075269A">
        <w:rPr>
          <w:rFonts w:eastAsiaTheme="minorEastAsia"/>
        </w:rPr>
        <w:t>3</w:t>
      </w:r>
      <w:r>
        <w:rPr>
          <w:rFonts w:eastAsiaTheme="minorEastAsia"/>
        </w:rPr>
        <w:t>)</w:t>
      </w:r>
    </w:p>
    <w:p w14:paraId="7254E4AC" w14:textId="0E56CCA9" w:rsidR="00DA18B3" w:rsidRPr="00DA18B3" w:rsidRDefault="00DA18B3" w:rsidP="00DA18B3">
      <w:pPr>
        <w:pStyle w:val="BodyText"/>
        <w:tabs>
          <w:tab w:val="right" w:pos="9360"/>
        </w:tabs>
        <w:ind w:firstLine="0"/>
        <w:rPr>
          <w:rFonts w:eastAsiaTheme="minorEastAsia"/>
        </w:rPr>
      </w:pPr>
      <w:r>
        <w:rPr>
          <w:rFonts w:eastAsiaTheme="minorEastAsia"/>
        </w:rPr>
        <w:t xml:space="preserve">where n is the porosity,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oMath>
      <w:r>
        <w:rPr>
          <w:rFonts w:eastAsiaTheme="minorEastAsia"/>
        </w:rPr>
        <w:t xml:space="preserve"> are water and sediment density respectively</w:t>
      </w:r>
      <w:r w:rsidR="00501FC0">
        <w:rPr>
          <w:rFonts w:eastAsiaTheme="minorEastAsia"/>
        </w:rPr>
        <w:t xml:space="preserv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kg</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Pr>
          <w:rFonts w:eastAsiaTheme="minorEastAsia"/>
        </w:rPr>
        <w:t xml:space="preserve"> are specific heat capacity of water and sediment respectively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J</m:t>
                </m:r>
              </m:num>
              <m:den>
                <m:r>
                  <w:rPr>
                    <w:rFonts w:ascii="Cambria Math" w:eastAsiaTheme="minorEastAsia" w:hAnsi="Cambria Math"/>
                  </w:rPr>
                  <m:t>kg°C</m:t>
                </m:r>
              </m:den>
            </m:f>
          </m:e>
        </m:d>
      </m:oMath>
      <w:r>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w</m:t>
            </m:r>
          </m:sub>
        </m:sSub>
      </m:oMath>
      <w:r>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eastAsiaTheme="minorEastAsia"/>
        </w:rPr>
        <w:t xml:space="preserve"> are temperatures of the water and sediment respectively </w:t>
      </w:r>
      <m:oMath>
        <m:d>
          <m:dPr>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t>
      </w:r>
      <m:oMath>
        <m:r>
          <w:rPr>
            <w:rFonts w:ascii="Cambria Math" w:eastAsiaTheme="minorEastAsia" w:hAnsi="Cambria Math"/>
          </w:rPr>
          <m:t>T</m:t>
        </m:r>
      </m:oMath>
      <w:r w:rsidR="00094F8C">
        <w:rPr>
          <w:rFonts w:eastAsiaTheme="minorEastAsia"/>
        </w:rPr>
        <w:t xml:space="preserve"> is the temperature of both water and sediment </w:t>
      </w:r>
      <m:oMath>
        <m:d>
          <m:dPr>
            <m:ctrlPr>
              <w:rPr>
                <w:rFonts w:ascii="Cambria Math" w:eastAsiaTheme="minorEastAsia" w:hAnsi="Cambria Math"/>
                <w:i/>
              </w:rPr>
            </m:ctrlPr>
          </m:dPr>
          <m:e>
            <m:r>
              <w:rPr>
                <w:rFonts w:ascii="Cambria Math" w:eastAsiaTheme="minorEastAsia" w:hAnsi="Cambria Math"/>
              </w:rPr>
              <m:t>°C</m:t>
            </m:r>
          </m:e>
        </m:d>
      </m:oMath>
      <w:r w:rsidR="00094F8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oMath>
      <w:r w:rsidR="00094F8C">
        <w:rPr>
          <w:rFonts w:eastAsiaTheme="minorEastAsia"/>
        </w:rPr>
        <w:t xml:space="preserve"> is effective thermal conductivity of the sediment and water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m°C</m:t>
                </m:r>
              </m:den>
            </m:f>
          </m:e>
        </m:d>
      </m:oMath>
      <w:r w:rsidR="00094F8C">
        <w:rPr>
          <w:rFonts w:eastAsiaTheme="minorEastAsia"/>
        </w:rPr>
        <w:t xml:space="preserve">, </w:t>
      </w:r>
      <m:oMath>
        <m:r>
          <w:rPr>
            <w:rFonts w:ascii="Cambria Math" w:eastAsiaTheme="minorEastAsia" w:hAnsi="Cambria Math"/>
          </w:rPr>
          <m:t>α</m:t>
        </m:r>
      </m:oMath>
      <w:r w:rsidR="00094F8C">
        <w:rPr>
          <w:rFonts w:eastAsiaTheme="minorEastAsia"/>
        </w:rPr>
        <w:t xml:space="preserve"> is the </w:t>
      </w:r>
      <w:r w:rsidR="00094F8C" w:rsidRPr="00094F8C">
        <w:rPr>
          <w:rFonts w:eastAsiaTheme="minorEastAsia"/>
        </w:rPr>
        <w:t>dispersivity</w:t>
      </w:r>
      <m:oMath>
        <m:d>
          <m:dPr>
            <m:ctrlPr>
              <w:rPr>
                <w:rFonts w:ascii="Cambria Math" w:eastAsiaTheme="minorEastAsia" w:hAnsi="Cambria Math"/>
                <w:i/>
              </w:rPr>
            </m:ctrlPr>
          </m:dPr>
          <m:e>
            <m:r>
              <w:rPr>
                <w:rFonts w:ascii="Cambria Math" w:eastAsiaTheme="minorEastAsia" w:hAnsi="Cambria Math"/>
              </w:rPr>
              <m:t>m</m:t>
            </m:r>
          </m:e>
        </m:d>
      </m:oMath>
      <w:r w:rsidR="00094F8C">
        <w:rPr>
          <w:rFonts w:eastAsiaTheme="minorEastAsia"/>
        </w:rPr>
        <w:t xml:space="preserve">, </w:t>
      </w:r>
      <m:oMath>
        <m:r>
          <w:rPr>
            <w:rFonts w:ascii="Cambria Math" w:eastAsiaTheme="minorEastAsia" w:hAnsi="Cambria Math"/>
          </w:rPr>
          <m:t>v</m:t>
        </m:r>
      </m:oMath>
      <w:r w:rsidR="00094F8C">
        <w:rPr>
          <w:rFonts w:eastAsiaTheme="minorEastAsia"/>
        </w:rPr>
        <w:t xml:space="preserve"> is seepage velocity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e>
        </m:d>
      </m:oMath>
      <w:r w:rsidR="00094F8C">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h</m:t>
            </m:r>
          </m:sub>
        </m:sSub>
      </m:oMath>
      <w:r w:rsidR="00094F8C">
        <w:rPr>
          <w:rFonts w:eastAsiaTheme="minorEastAsia"/>
        </w:rPr>
        <w:t xml:space="preserve"> is the sum of external heat sources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e>
        </m:d>
      </m:oMath>
      <w:r w:rsidR="00094F8C">
        <w:rPr>
          <w:rFonts w:eastAsiaTheme="minorEastAsia"/>
        </w:rPr>
        <w:t>.</w:t>
      </w:r>
    </w:p>
    <w:p w14:paraId="2A072D2B" w14:textId="0EC65506" w:rsidR="00227E2E" w:rsidRDefault="00A67294" w:rsidP="00E40AC9">
      <w:pPr>
        <w:pStyle w:val="BodyText"/>
      </w:pPr>
      <w:r>
        <w:t>A valid assumption to make for many cases is</w:t>
      </w:r>
      <w:r w:rsidR="00227E2E">
        <w:t xml:space="preserve"> that the temperature of the sediment and water are the same and that there is no</w:t>
      </w:r>
      <w:r w:rsidR="0075269A">
        <w:t xml:space="preserve"> </w:t>
      </w:r>
      <w:r w:rsidR="00227E2E">
        <w:t>transfer of heat from one to the other</w:t>
      </w:r>
      <w:r w:rsidR="00DA18B3">
        <w:t xml:space="preserve"> </w:t>
      </w:r>
      <w:r w:rsidR="00DA18B3">
        <w:fldChar w:fldCharType="begin"/>
      </w:r>
      <w:r w:rsidR="00DA18B3">
        <w:instrText xml:space="preserve"> ADDIN ZOTERO_ITEM CSL_CITATION {"citationID":"NNOk4O6p","properties":{"formattedCitation":"(Hecht\\uc0\\u8208{}M\\uc0\\u233{}ndez {\\i{}et al.}, 2010)","plainCitation":"(Hecht</w:instrText>
      </w:r>
      <w:r w:rsidR="00DA18B3">
        <w:rPr>
          <w:rFonts w:ascii="Cambria Math" w:hAnsi="Cambria Math" w:cs="Cambria Math"/>
        </w:rPr>
        <w:instrText>‐</w:instrText>
      </w:r>
      <w:r w:rsidR="00DA18B3">
        <w:instrText>Méndez et al., 2010)","noteIndex":0},"citationItems":[{"id":3652,"uris":["http://zotero.org/users/local/FXg320me/items/ZEANUQXD"],"uri":["http://zotero.org/users/local/FXg320me/items/ZEANUQXD"],"itemData":{"id":3652,"type":"article-journal","title":"Evaluating MT3DMS for Heat Transport Simulation of Closed Geothermal Systems","container-title":"Groundwater","page":"741-756","volume":"48","issue":"5","source":"Wiley Online Library","abstract":"Owing to the mathematical similarities between heat and mass transport, the multi-species transport model MT3DMS should be able to simulate heat transport if the effects of buoyancy and changes in viscosity are small. Although in several studies solute models have been successfully applied to simulate heat transport, these studies failed to provide any rigorous test of this approach. In the current study, we carefully evaluate simulations of a single borehole ground source heat pump (GSHP) system in three scenarios: a pure conduction situation, an intermediate case, and a convection-dominated case. Two evaluation approaches are employed: first, MT3DMS heat transport results are compared with analytical solutions. Second, simulations by MT3DMS, which is finite difference, are compared with those by the finite element code FEFLOW and the finite difference code SEAWAT. Both FEFLOW and SEAWAT are designed to simulate heat flow. For each comparison, the computed results are examined based on residual errors. MT3DMS and the analytical solutions compare satisfactorily. MT3DMS and SEAWAT results show very good agreement for all cases. MT3DMS and FEFLOW two-dimensional (2D) and three-dimensional (3D) results show good to very good agreement, except that in 3D there is somewhat deteriorated agreement close to the heat source where the difference in numerical methods is thought to influence the solution. The results suggest that MT3DMS can be successfully applied to simulate GSHP systems, and likely other systems with similar temperature ranges and gradients in saturated porous media.","URL":"https://onlinelibrary.wiley.com/doi/abs/10.1111/j.1745-6584.2010.00678.x","DOI":"10.1111/j.1745-6584.2010.00678.x","ISSN":"1745-6584","language":"en","author":[{"family":"Hecht</w:instrText>
      </w:r>
      <w:r w:rsidR="00DA18B3">
        <w:rPr>
          <w:rFonts w:ascii="Cambria Math" w:hAnsi="Cambria Math" w:cs="Cambria Math"/>
        </w:rPr>
        <w:instrText>‐</w:instrText>
      </w:r>
      <w:r w:rsidR="00DA18B3">
        <w:instrText>Méndez","given":"Jozsef"},{"family":"Molina</w:instrText>
      </w:r>
      <w:r w:rsidR="00DA18B3">
        <w:rPr>
          <w:rFonts w:ascii="Cambria Math" w:hAnsi="Cambria Math" w:cs="Cambria Math"/>
        </w:rPr>
        <w:instrText>‐</w:instrText>
      </w:r>
      <w:r w:rsidR="00DA18B3">
        <w:instrText xml:space="preserve">Giraldo","given":"Nelson"},{"family":"Blum","given":"Philipp"},{"family":"Bayer","given":"Peter"}],"issued":{"date-parts":[["2010",9,1]]},"accessed":{"date-parts":[["2018",11,13]]}}}],"schema":"https://github.com/citation-style-language/schema/raw/master/csl-citation.json"} </w:instrText>
      </w:r>
      <w:r w:rsidR="00DA18B3">
        <w:fldChar w:fldCharType="separate"/>
      </w:r>
      <w:r w:rsidR="00DA18B3" w:rsidRPr="00DA18B3">
        <w:rPr>
          <w:rFonts w:cs="Arial"/>
        </w:rPr>
        <w:t>(Hecht‐</w:t>
      </w:r>
      <w:r w:rsidR="00DA18B3" w:rsidRPr="00DA18B3">
        <w:rPr>
          <w:rFonts w:cs="Arial"/>
        </w:rPr>
        <w:lastRenderedPageBreak/>
        <w:t xml:space="preserve">Méndez </w:t>
      </w:r>
      <w:r w:rsidR="00DA18B3" w:rsidRPr="00DA18B3">
        <w:rPr>
          <w:rFonts w:cs="Arial"/>
          <w:i/>
          <w:iCs/>
        </w:rPr>
        <w:t>et al.</w:t>
      </w:r>
      <w:r w:rsidR="00DA18B3" w:rsidRPr="00DA18B3">
        <w:rPr>
          <w:rFonts w:cs="Arial"/>
        </w:rPr>
        <w:t>, 2010</w:t>
      </w:r>
      <w:r w:rsidR="00DA18B3">
        <w:rPr>
          <w:rFonts w:cs="Arial"/>
        </w:rPr>
        <w:t>;</w:t>
      </w:r>
      <w:r w:rsidR="00DA18B3">
        <w:fldChar w:fldCharType="end"/>
      </w:r>
      <w:r w:rsidR="00DA18B3">
        <w:t xml:space="preserve"> </w:t>
      </w:r>
      <w:r w:rsidR="00DA18B3">
        <w:fldChar w:fldCharType="begin"/>
      </w:r>
      <w:r w:rsidR="00DA18B3">
        <w:instrText xml:space="preserve"> ADDIN ZOTERO_ITEM CSL_CITATION {"citationID":"6o1sLHqi","properties":{"formattedCitation":"(Nield and Bejan, 2013)","plainCitation":"(Nield and Bejan, 2013)","noteIndex":0},"citationItems":[{"id":3722,"uris":["http://zotero.org/users/local/FXg320me/items/QSUFI7MW"],"uri":["http://zotero.org/users/local/FXg320me/items/QSUFI7MW"],"itemData":{"id":3722,"type":"book","title":"Convection in Porous Media","publisher":"Springer-Verlag","publisher-place":"New York","edition":"4","source":"www.springer.com","event-place":"New York","abstract":"Convection in Porous Media, 4th Edition, provides a user-friendly introduction to the subject, covering a wide range of topics, such as fibrous insulation, geological strata, and catalytic reactors. The presentation is self-contained, requiring only routine mathematics and the basic elements of fluid mechanics and heat transfer. The book will be of use not only to researchers and practicing engineers as a review and reference, but also to graduate students and others entering the field. The new edition features approximately 1,750 new references and covers current research in nanofluids, cellular porous materials, strong heterogeneity, pulsating flow, and more.","URL":"//www.springer.com/us/book/9781489998224","ISBN":"978-1-4899-9822-4","language":"en","author":[{"family":"Nield","given":"Donald A."},{"family":"Bejan","given":"Adrian"}],"issued":{"date-parts":[["2013"]]},"accessed":{"date-parts":[["2018",12,5]]}}}],"schema":"https://github.com/citation-style-language/schema/raw/master/csl-citation.json"} </w:instrText>
      </w:r>
      <w:r w:rsidR="00DA18B3">
        <w:fldChar w:fldCharType="separate"/>
      </w:r>
      <w:r w:rsidR="00DA18B3">
        <w:rPr>
          <w:noProof/>
        </w:rPr>
        <w:t>Nield and Bejan, 2013)</w:t>
      </w:r>
      <w:r w:rsidR="00DA18B3">
        <w:fldChar w:fldCharType="end"/>
      </w:r>
      <w:r>
        <w:t>. Under this assumption,</w:t>
      </w:r>
      <w:r w:rsidR="00227E2E">
        <w:t xml:space="preserve"> equation 1</w:t>
      </w:r>
      <w:r w:rsidR="0075269A">
        <w:t>3</w:t>
      </w:r>
      <w:r w:rsidR="00227E2E">
        <w:t xml:space="preserve"> can be expressed in the following form:</w:t>
      </w:r>
    </w:p>
    <w:p w14:paraId="73716A90" w14:textId="7BBBDB65" w:rsidR="005E7536" w:rsidRDefault="000E3CAD" w:rsidP="005E7536">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f>
          <m:fPr>
            <m:ctrlPr>
              <w:rPr>
                <w:rFonts w:ascii="Cambria Math" w:eastAsiaTheme="minorEastAsia" w:hAnsi="Cambria Math"/>
                <w:i/>
              </w:rPr>
            </m:ctrlPr>
          </m:fPr>
          <m:num>
            <m:r>
              <w:rPr>
                <w:rFonts w:ascii="Cambria Math" w:hAnsi="Cambria Math"/>
              </w:rPr>
              <m:t>∂T</m:t>
            </m:r>
          </m:num>
          <m:den>
            <m:r>
              <w:rPr>
                <w:rFonts w:ascii="Cambria Math" w:hAnsi="Cambria Math"/>
              </w:rPr>
              <m:t>∂t</m:t>
            </m:r>
          </m:den>
        </m:f>
        <m:r>
          <w:rPr>
            <w:rFonts w:ascii="Cambria Math" w:eastAsiaTheme="minorEastAsia" w:hAnsi="Cambria Math"/>
          </w:rPr>
          <m:t>=</m:t>
        </m:r>
        <m:limUpp>
          <m:limUppPr>
            <m:ctrlPr>
              <w:rPr>
                <w:rFonts w:ascii="Cambria Math" w:eastAsiaTheme="minorEastAsia" w:hAnsi="Cambria Math"/>
              </w:rPr>
            </m:ctrlPr>
          </m:limUppPr>
          <m:e>
            <m:groupChr>
              <m:groupChrPr>
                <m:chr m:val="⏞"/>
                <m:pos m:val="top"/>
                <m:vertJc m:val="bot"/>
                <m:ctrlPr>
                  <w:rPr>
                    <w:rFonts w:ascii="Cambria Math" w:eastAsiaTheme="minorEastAsia" w:hAnsi="Cambria Math"/>
                  </w:rPr>
                </m:ctrlPr>
              </m:groupChrPr>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T</m:t>
                    </m:r>
                  </m:e>
                </m:d>
              </m:e>
            </m:groupChr>
          </m:e>
          <m:lim>
            <m:r>
              <w:rPr>
                <w:rFonts w:ascii="Cambria Math" w:eastAsiaTheme="minorEastAsia" w:hAnsi="Cambria Math"/>
              </w:rPr>
              <m:t>Conduction and Dispersion</m:t>
            </m:r>
          </m:lim>
        </m:limUpp>
        <m:r>
          <w:rPr>
            <w:rFonts w:ascii="Cambria Math" w:eastAsiaTheme="minorEastAsia" w:hAnsi="Cambria Math"/>
          </w:rPr>
          <m:t>-</m:t>
        </m:r>
        <m:limUpp>
          <m:limUppPr>
            <m:ctrlPr>
              <w:rPr>
                <w:rFonts w:ascii="Cambria Math" w:eastAsiaTheme="minorEastAsia" w:hAnsi="Cambria Math"/>
              </w:rPr>
            </m:ctrlPr>
          </m:limUppPr>
          <m:e>
            <m:groupChr>
              <m:groupChrPr>
                <m:chr m:val="⏞"/>
                <m:pos m:val="top"/>
                <m:vertJc m:val="bot"/>
                <m:ctrlPr>
                  <w:rPr>
                    <w:rFonts w:ascii="Cambria Math" w:eastAsiaTheme="minorEastAsia" w:hAnsi="Cambria Math"/>
                  </w:rPr>
                </m:ctrlPr>
              </m:groupChrPr>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vT</m:t>
                    </m:r>
                  </m:e>
                </m:d>
              </m:e>
            </m:groupChr>
          </m:e>
          <m:lim>
            <m:r>
              <w:rPr>
                <w:rFonts w:ascii="Cambria Math" w:eastAsiaTheme="minorEastAsia" w:hAnsi="Cambria Math"/>
              </w:rPr>
              <m:t>Advection</m:t>
            </m:r>
          </m:lim>
        </m:limUp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h</m:t>
            </m:r>
          </m:sub>
        </m:sSub>
      </m:oMath>
      <w:r w:rsidR="005E7536">
        <w:rPr>
          <w:rFonts w:eastAsiaTheme="minorEastAsia"/>
        </w:rPr>
        <w:tab/>
        <w:t>(</w:t>
      </w:r>
      <w:r w:rsidR="0075269A">
        <w:rPr>
          <w:rFonts w:eastAsiaTheme="minorEastAsia"/>
        </w:rPr>
        <w:t>14</w:t>
      </w:r>
      <w:r w:rsidR="005E7536">
        <w:rPr>
          <w:rFonts w:eastAsiaTheme="minorEastAsia"/>
        </w:rPr>
        <w:t>)</w:t>
      </w:r>
    </w:p>
    <w:p w14:paraId="07F140AD" w14:textId="109C0488" w:rsidR="00227E2E" w:rsidRDefault="00C01B3C" w:rsidP="005E7536">
      <w:pPr>
        <w:pStyle w:val="BodyText"/>
        <w:ind w:firstLine="0"/>
        <w:rPr>
          <w:rFonts w:eastAsiaTheme="minorEastAsia"/>
        </w:rPr>
      </w:pPr>
      <w:r>
        <w:t>w</w:t>
      </w:r>
      <w:r w:rsidR="005E7536">
        <w:t xml:space="preserve">here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oMath>
      <w:r w:rsidR="005E7536">
        <w:rPr>
          <w:rFonts w:eastAsiaTheme="minorEastAsia"/>
        </w:rPr>
        <w:t xml:space="preserve"> is the heat cap</w:t>
      </w:r>
      <w:r>
        <w:rPr>
          <w:rFonts w:eastAsiaTheme="minorEastAsia"/>
        </w:rPr>
        <w:t xml:space="preserve">acity per unit volume of the combined sediment and water medium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J</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°C</m:t>
                </m:r>
              </m:den>
            </m:f>
          </m:e>
        </m:d>
      </m:oMath>
      <w:r>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oMath>
      <w:r>
        <w:rPr>
          <w:rFonts w:eastAsiaTheme="minorEastAsia"/>
        </w:rPr>
        <w:t xml:space="preserve"> is computed as the weighted average of the sediment and pore </w:t>
      </w:r>
      <w:r w:rsidR="00061081">
        <w:rPr>
          <w:rFonts w:eastAsiaTheme="minorEastAsia"/>
        </w:rPr>
        <w:t xml:space="preserve">water </w:t>
      </w:r>
      <w:r w:rsidR="00061081">
        <w:rPr>
          <w:rFonts w:eastAsiaTheme="minorEastAsia"/>
        </w:rPr>
        <w:fldChar w:fldCharType="begin"/>
      </w:r>
      <w:r w:rsidR="00061081">
        <w:rPr>
          <w:rFonts w:eastAsiaTheme="minorEastAsia"/>
        </w:rPr>
        <w:instrText xml:space="preserve"> ADDIN ZOTERO_ITEM CSL_CITATION {"citationID":"jwfmOLTf","properties":{"formattedCitation":"(Domenico and Schwartz, 1998)","plainCitation":"(Domenico and Schwartz, 1998)","noteIndex":0},"citationItems":[{"id":3718,"uris":["http://zotero.org/users/local/FXg320me/items/GMPVET79"],"uri":["http://zotero.org/users/local/FXg320me/items/GMPVET79"],"itemData":{"id":3718,"type":"book","title":"Physical and chemical hydrogeology","publisher":"Wiley","number-of-pages":"536","source":"Google Books","abstract":"Hydrogeology is the study of the laws governing the movement of subterranean water and its interaction with other components of the hydrological cycle, the mechanical, chemical, and thermal interaction of this water with the porous solid, and the transport of energy, mass, and particulate matter by the flow. This book shows readers how to apply hydrogeology principles to a host of problems related to water supply, contamination, and energy resources. It discusses hydraulic testing, modeling of contaminant transport, process and parameter determination, and remediation. It also addresses porosity, permeability, and flow for continental environments, marine environments, and the borders between them.Updated coverage in areas that have progressed significantly, including multiphase flow, chemical topics, and new remedial technologies.-- Additional chapters covering development of groundwater resources, groundwater in the Earth's crust, solute and particle transport, and principles of aqueous geochemistry.-- New coverage of contaminant hydrogeology.","ISBN":"978-0-471-59762-9","note":"Google-Books-ID: 1f9OAAAAMAAJ","language":"en","author":[{"family":"Domenico","given":"Patrick A."},{"family":"Schwartz","given":"Franklin W."}],"issued":{"date-parts":[["1998"]]}}}],"schema":"https://github.com/citation-style-language/schema/raw/master/csl-citation.json"} </w:instrText>
      </w:r>
      <w:r w:rsidR="00061081">
        <w:rPr>
          <w:rFonts w:eastAsiaTheme="minorEastAsia"/>
        </w:rPr>
        <w:fldChar w:fldCharType="separate"/>
      </w:r>
      <w:r w:rsidR="00061081">
        <w:rPr>
          <w:rFonts w:eastAsiaTheme="minorEastAsia"/>
          <w:noProof/>
        </w:rPr>
        <w:t>(Domenico and Schwartz, 1998;</w:t>
      </w:r>
      <w:r w:rsidR="00061081">
        <w:rPr>
          <w:rFonts w:eastAsiaTheme="minorEastAsia"/>
        </w:rPr>
        <w:fldChar w:fldCharType="end"/>
      </w:r>
      <w:r w:rsidR="00061081">
        <w:rPr>
          <w:rFonts w:eastAsiaTheme="minorEastAsia"/>
        </w:rPr>
        <w:t xml:space="preserve"> </w:t>
      </w:r>
      <w:r w:rsidR="00061081">
        <w:rPr>
          <w:rFonts w:eastAsiaTheme="minorEastAsia"/>
        </w:rPr>
        <w:fldChar w:fldCharType="begin"/>
      </w:r>
      <w:r w:rsidR="00061081">
        <w:rPr>
          <w:rFonts w:eastAsiaTheme="minorEastAsia"/>
        </w:rPr>
        <w:instrText xml:space="preserve"> ADDIN ZOTERO_ITEM CSL_CITATION {"citationID":"v618EZm1","properties":{"formattedCitation":"(Hecht\\uc0\\u8208{}M\\uc0\\u233{}ndez {\\i{}et al.}, 2010)","plainCitation":"(Hecht</w:instrText>
      </w:r>
      <w:r w:rsidR="00061081">
        <w:rPr>
          <w:rFonts w:ascii="Cambria Math" w:eastAsiaTheme="minorEastAsia" w:hAnsi="Cambria Math" w:cs="Cambria Math"/>
        </w:rPr>
        <w:instrText>‐</w:instrText>
      </w:r>
      <w:r w:rsidR="00061081">
        <w:rPr>
          <w:rFonts w:eastAsiaTheme="minorEastAsia"/>
        </w:rPr>
        <w:instrText>Méndez et al., 2010)","noteIndex":0},"citationItems":[{"id":3652,"uris":["http://zotero.org/users/local/FXg320me/items/ZEANUQXD"],"uri":["http://zotero.org/users/local/FXg320me/items/ZEANUQXD"],"itemData":{"id":3652,"type":"article-journal","title":"Evaluating MT3DMS for Heat Transport Simulation of Closed Geothermal Systems","container-title":"Groundwater","page":"741-756","volume":"48","issue":"5","source":"Wiley Online Library","abstract":"Owing to the mathematical similarities between heat and mass transport, the multi-species transport model MT3DMS should be able to simulate heat transport if the effects of buoyancy and changes in viscosity are small. Although in several studies solute models have been successfully applied to simulate heat transport, these studies failed to provide any rigorous test of this approach. In the current study, we carefully evaluate simulations of a single borehole ground source heat pump (GSHP) system in three scenarios: a pure conduction situation, an intermediate case, and a convection-dominated case. Two evaluation approaches are employed: first, MT3DMS heat transport results are compared with analytical solutions. Second, simulations by MT3DMS, which is finite difference, are compared with those by the finite element code FEFLOW and the finite difference code SEAWAT. Both FEFLOW and SEAWAT are designed to simulate heat flow. For each comparison, the computed results are examined based on residual errors. MT3DMS and the analytical solutions compare satisfactorily. MT3DMS and SEAWAT results show very good agreement for all cases. MT3DMS and FEFLOW two-dimensional (2D) and three-dimensional (3D) results show good to very good agreement, except that in 3D there is somewhat deteriorated agreement close to the heat source where the difference in numerical methods is thought to influence the solution. The results suggest that MT3DMS can be successfully applied to simulate GSHP systems, and likely other systems with similar temperature ranges and gradients in saturated porous media.","URL":"https://onlinelibrary.wiley.com/doi/abs/10.1111/j.1745-6584.2010.00678.x","DOI":"10.1111/j.1745-6584.2010.00678.x","ISSN":"1745-6584","language":"en","author":[{"family":"Hecht</w:instrText>
      </w:r>
      <w:r w:rsidR="00061081">
        <w:rPr>
          <w:rFonts w:ascii="Cambria Math" w:eastAsiaTheme="minorEastAsia" w:hAnsi="Cambria Math" w:cs="Cambria Math"/>
        </w:rPr>
        <w:instrText>‐</w:instrText>
      </w:r>
      <w:r w:rsidR="00061081">
        <w:rPr>
          <w:rFonts w:eastAsiaTheme="minorEastAsia"/>
        </w:rPr>
        <w:instrText>Méndez","given":"Jozsef"},{"family":"Molina</w:instrText>
      </w:r>
      <w:r w:rsidR="00061081">
        <w:rPr>
          <w:rFonts w:ascii="Cambria Math" w:eastAsiaTheme="minorEastAsia" w:hAnsi="Cambria Math" w:cs="Cambria Math"/>
        </w:rPr>
        <w:instrText>‐</w:instrText>
      </w:r>
      <w:r w:rsidR="00061081">
        <w:rPr>
          <w:rFonts w:eastAsiaTheme="minorEastAsia"/>
        </w:rPr>
        <w:instrText xml:space="preserve">Giraldo","given":"Nelson"},{"family":"Blum","given":"Philipp"},{"family":"Bayer","given":"Peter"}],"issued":{"date-parts":[["2010",9,1]]},"accessed":{"date-parts":[["2018",11,13]]}}}],"schema":"https://github.com/citation-style-language/schema/raw/master/csl-citation.json"} </w:instrText>
      </w:r>
      <w:r w:rsidR="00061081">
        <w:rPr>
          <w:rFonts w:eastAsiaTheme="minorEastAsia"/>
        </w:rPr>
        <w:fldChar w:fldCharType="separate"/>
      </w:r>
      <w:r w:rsidR="00061081" w:rsidRPr="00061081">
        <w:rPr>
          <w:rFonts w:cs="Arial"/>
        </w:rPr>
        <w:t xml:space="preserve">Hecht‐Méndez </w:t>
      </w:r>
      <w:r w:rsidR="00061081" w:rsidRPr="00061081">
        <w:rPr>
          <w:rFonts w:cs="Arial"/>
          <w:i/>
          <w:iCs/>
        </w:rPr>
        <w:t>et al.</w:t>
      </w:r>
      <w:r w:rsidR="00061081" w:rsidRPr="00061081">
        <w:rPr>
          <w:rFonts w:cs="Arial"/>
        </w:rPr>
        <w:t>, 2010)</w:t>
      </w:r>
      <w:r w:rsidR="00061081">
        <w:rPr>
          <w:rFonts w:eastAsiaTheme="minorEastAsia"/>
        </w:rPr>
        <w:fldChar w:fldCharType="end"/>
      </w:r>
      <w:r w:rsidR="00061081">
        <w:rPr>
          <w:rFonts w:eastAsiaTheme="minorEastAsia"/>
        </w:rPr>
        <w:t xml:space="preserve"> as shown in equation 1</w:t>
      </w:r>
      <w:r w:rsidR="0075269A">
        <w:rPr>
          <w:rFonts w:eastAsiaTheme="minorEastAsia"/>
        </w:rPr>
        <w:t>5</w:t>
      </w:r>
      <w:r w:rsidR="00061081">
        <w:rPr>
          <w:rFonts w:eastAsiaTheme="minorEastAsia"/>
        </w:rPr>
        <w:t>.</w:t>
      </w:r>
      <w:r w:rsidR="001323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oMath>
      <w:r w:rsidR="0013232A">
        <w:rPr>
          <w:rFonts w:eastAsiaTheme="minorEastAsia"/>
        </w:rPr>
        <w:t xml:space="preserve"> is calculated in a similar manner as shown in equation 1</w:t>
      </w:r>
      <w:r w:rsidR="0075269A">
        <w:rPr>
          <w:rFonts w:eastAsiaTheme="minorEastAsia"/>
        </w:rPr>
        <w:t>6</w:t>
      </w:r>
      <w:r w:rsidR="0013232A">
        <w:rPr>
          <w:rFonts w:eastAsiaTheme="minorEastAsia"/>
        </w:rPr>
        <w:t>.</w:t>
      </w:r>
    </w:p>
    <w:p w14:paraId="1FD45D1A" w14:textId="674A7F05" w:rsidR="00C01B3C" w:rsidRDefault="000E3CAD" w:rsidP="00C01B3C">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1-n</m:t>
            </m:r>
          </m:e>
        </m:d>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sidR="00C01B3C">
        <w:rPr>
          <w:rFonts w:eastAsiaTheme="minorEastAsia"/>
        </w:rPr>
        <w:tab/>
        <w:t>(</w:t>
      </w:r>
      <w:r w:rsidR="0075269A">
        <w:rPr>
          <w:rFonts w:eastAsiaTheme="minorEastAsia"/>
        </w:rPr>
        <w:t>15</w:t>
      </w:r>
      <w:r w:rsidR="00C01B3C">
        <w:rPr>
          <w:rFonts w:eastAsiaTheme="minorEastAsia"/>
        </w:rPr>
        <w:t>)</w:t>
      </w:r>
    </w:p>
    <w:p w14:paraId="13C78835" w14:textId="7612286B" w:rsidR="0013232A" w:rsidRDefault="000E3CAD" w:rsidP="0013232A">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w</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1-n</m:t>
            </m:r>
          </m:e>
        </m:d>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s</m:t>
            </m:r>
          </m:sub>
        </m:sSub>
      </m:oMath>
      <w:r w:rsidR="0013232A">
        <w:rPr>
          <w:rFonts w:eastAsiaTheme="minorEastAsia"/>
        </w:rPr>
        <w:tab/>
        <w:t>(</w:t>
      </w:r>
      <w:r w:rsidR="0075269A">
        <w:rPr>
          <w:rFonts w:eastAsiaTheme="minorEastAsia"/>
        </w:rPr>
        <w:t>16)</w:t>
      </w:r>
    </w:p>
    <w:p w14:paraId="4D4CFDCE" w14:textId="3DFEEEBB" w:rsidR="00C01B3C" w:rsidRDefault="0013232A" w:rsidP="00A0140A">
      <w:pPr>
        <w:pStyle w:val="BodyText"/>
        <w:tabs>
          <w:tab w:val="right" w:pos="9360"/>
        </w:tabs>
        <w:ind w:firstLine="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w</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s</m:t>
            </m:r>
          </m:sub>
        </m:sSub>
      </m:oMath>
      <w:r>
        <w:rPr>
          <w:rFonts w:eastAsiaTheme="minorEastAsia"/>
        </w:rPr>
        <w:t xml:space="preserve"> thermal conductivity of the water and sediment respectively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m°C</m:t>
                </m:r>
              </m:den>
            </m:f>
          </m:e>
        </m:d>
      </m:oMath>
      <w:r>
        <w:rPr>
          <w:rFonts w:eastAsiaTheme="minorEastAsia"/>
        </w:rPr>
        <w:t>.</w:t>
      </w:r>
    </w:p>
    <w:p w14:paraId="78194D87" w14:textId="276B10F1" w:rsidR="00D22A22" w:rsidRDefault="00D22A22" w:rsidP="00A67294">
      <w:r>
        <w:t xml:space="preserve">The finite volume approximation </w:t>
      </w:r>
      <w:r w:rsidR="009161D6">
        <w:t xml:space="preserve">of equation </w:t>
      </w:r>
      <w:r w:rsidR="0075269A">
        <w:t>14</w:t>
      </w:r>
      <w:r w:rsidR="009161D6">
        <w:t xml:space="preserve"> is shown in equation </w:t>
      </w:r>
      <w:r w:rsidR="0075269A">
        <w:t>17</w:t>
      </w:r>
      <w:r w:rsidR="009161D6">
        <w:t>.</w:t>
      </w:r>
      <w:r w:rsidR="00A67294" w:rsidRPr="00A67294">
        <w:t xml:space="preserve"> </w:t>
      </w:r>
      <w:r w:rsidR="00A67294">
        <w:t>Adopting the explicit time marching approach yields equation 18.</w:t>
      </w:r>
    </w:p>
    <w:p w14:paraId="17DC54D8" w14:textId="12AFEB9B" w:rsidR="009161D6" w:rsidRDefault="000E3CAD" w:rsidP="00501FC0">
      <w:pPr>
        <w:pStyle w:val="BodyText"/>
        <w:tabs>
          <w:tab w:val="right" w:pos="9360"/>
        </w:tabs>
        <w:ind w:firstLine="0"/>
        <w:rPr>
          <w:rFonts w:eastAsiaTheme="minorEastAsia"/>
        </w:rPr>
      </w:pPr>
      <m:oMath>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f>
                  <m:fPr>
                    <m:ctrlPr>
                      <w:rPr>
                        <w:rFonts w:ascii="Cambria Math" w:eastAsiaTheme="minorEastAsia" w:hAnsi="Cambria Math"/>
                        <w:i/>
                      </w:rPr>
                    </m:ctrlPr>
                  </m:fPr>
                  <m:num>
                    <m:r>
                      <w:rPr>
                        <w:rFonts w:ascii="Cambria Math" w:hAnsi="Cambria Math"/>
                      </w:rPr>
                      <m:t>∂T</m:t>
                    </m:r>
                  </m:num>
                  <m:den>
                    <m:r>
                      <w:rPr>
                        <w:rFonts w:ascii="Cambria Math" w:hAnsi="Cambria Math"/>
                      </w:rPr>
                      <m:t>∂t</m:t>
                    </m:r>
                  </m:den>
                </m:f>
              </m:e>
            </m:nary>
            <m:r>
              <w:rPr>
                <w:rFonts w:ascii="Cambria Math" w:eastAsiaTheme="minorEastAsia" w:hAnsi="Cambria Math"/>
              </w:rPr>
              <m:t>dVdt</m:t>
            </m:r>
          </m:e>
        </m:nary>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∆t</m:t>
            </m:r>
          </m:sub>
          <m:sup/>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T</m:t>
                    </m:r>
                  </m:e>
                </m:d>
                <m:r>
                  <w:rPr>
                    <w:rFonts w:ascii="Cambria Math" w:eastAsiaTheme="minorEastAsia" w:hAnsi="Cambria Math"/>
                  </w:rPr>
                  <m:t>dVdt</m:t>
                </m:r>
              </m:e>
            </m:nary>
          </m:e>
        </m:nary>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∆t</m:t>
            </m:r>
          </m:sub>
          <m:sup/>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vT</m:t>
                    </m:r>
                  </m:e>
                </m:d>
              </m:e>
            </m:nary>
          </m:e>
        </m:nary>
        <m:r>
          <w:rPr>
            <w:rFonts w:ascii="Cambria Math" w:eastAsiaTheme="minorEastAsia" w:hAnsi="Cambria Math"/>
          </w:rPr>
          <m:t>dVdt+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h</m:t>
                    </m:r>
                  </m:sub>
                </m:sSub>
              </m:e>
            </m:nary>
            <m:r>
              <w:rPr>
                <w:rFonts w:ascii="Cambria Math" w:eastAsiaTheme="minorEastAsia" w:hAnsi="Cambria Math"/>
              </w:rPr>
              <m:t>dVdt</m:t>
            </m:r>
          </m:e>
        </m:nary>
      </m:oMath>
      <w:r w:rsidR="009161D6">
        <w:rPr>
          <w:rFonts w:eastAsiaTheme="minorEastAsia"/>
        </w:rPr>
        <w:tab/>
        <w:t>(</w:t>
      </w:r>
      <w:r w:rsidR="0075269A">
        <w:rPr>
          <w:rFonts w:eastAsiaTheme="minorEastAsia"/>
        </w:rPr>
        <w:t>17</w:t>
      </w:r>
      <w:r w:rsidR="009161D6">
        <w:rPr>
          <w:rFonts w:eastAsiaTheme="minorEastAsia"/>
        </w:rPr>
        <w:t>)</w:t>
      </w:r>
    </w:p>
    <w:p w14:paraId="16EE6F74" w14:textId="340FF434" w:rsidR="00501FC0" w:rsidRDefault="000E3CAD" w:rsidP="00501FC0">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t</m:t>
                    </m:r>
                  </m:sup>
                </m:sSup>
              </m:num>
              <m:den>
                <m:r>
                  <w:rPr>
                    <w:rFonts w:ascii="Cambria Math" w:hAnsi="Cambria Math"/>
                  </w:rPr>
                  <m:t>∆t</m:t>
                </m:r>
              </m:den>
            </m:f>
            <m:r>
              <w:rPr>
                <w:rFonts w:ascii="Cambria Math" w:eastAsiaTheme="minorEastAsia" w:hAnsi="Cambria Math"/>
              </w:rPr>
              <m:t>V+T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t</m:t>
                    </m:r>
                  </m:sup>
                </m:sSup>
              </m:num>
              <m:den>
                <m:r>
                  <w:rPr>
                    <w:rFonts w:ascii="Cambria Math" w:eastAsiaTheme="minorEastAsia" w:hAnsi="Cambria Math"/>
                  </w:rPr>
                  <m:t>∆t</m:t>
                </m:r>
              </m:den>
            </m:f>
          </m:e>
        </m:d>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T</m:t>
                </m:r>
              </m:e>
            </m:d>
            <m:r>
              <w:rPr>
                <w:rFonts w:ascii="Cambria Math" w:eastAsiaTheme="minorEastAsia" w:hAnsi="Cambria Math"/>
              </w:rPr>
              <m:t>dV</m:t>
            </m:r>
          </m:e>
        </m:nary>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vT</m:t>
                </m:r>
              </m:e>
            </m:d>
          </m:e>
        </m:nary>
        <m:r>
          <w:rPr>
            <w:rFonts w:ascii="Cambria Math" w:eastAsiaTheme="minorEastAsia" w:hAnsi="Cambria Math"/>
          </w:rPr>
          <m:t>dV+</m:t>
        </m:r>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h</m:t>
                </m:r>
              </m:sub>
            </m:sSub>
          </m:e>
        </m:nary>
        <m:r>
          <w:rPr>
            <w:rFonts w:ascii="Cambria Math" w:eastAsiaTheme="minorEastAsia" w:hAnsi="Cambria Math"/>
          </w:rPr>
          <m:t>dV</m:t>
        </m:r>
      </m:oMath>
      <w:r w:rsidR="00501FC0">
        <w:rPr>
          <w:rFonts w:eastAsiaTheme="minorEastAsia"/>
        </w:rPr>
        <w:tab/>
        <w:t>(</w:t>
      </w:r>
      <w:r w:rsidR="0075269A">
        <w:rPr>
          <w:rFonts w:eastAsiaTheme="minorEastAsia"/>
        </w:rPr>
        <w:t>18</w:t>
      </w:r>
      <w:r w:rsidR="00501FC0">
        <w:rPr>
          <w:rFonts w:eastAsiaTheme="minorEastAsia"/>
        </w:rPr>
        <w:t>)</w:t>
      </w:r>
    </w:p>
    <w:p w14:paraId="296DA21F" w14:textId="2B08ADA5" w:rsidR="00501FC0" w:rsidRDefault="00F91228" w:rsidP="00F91228">
      <w:pPr>
        <w:pStyle w:val="Heading2"/>
      </w:pPr>
      <w:bookmarkStart w:id="4" w:name="_Toc531844927"/>
      <w:r>
        <w:t>Heat Conduction and Dispersion</w:t>
      </w:r>
      <w:bookmarkEnd w:id="4"/>
    </w:p>
    <w:p w14:paraId="06FA59FA" w14:textId="1700C51D" w:rsidR="008522A4" w:rsidRDefault="0075269A" w:rsidP="008522A4">
      <w:pPr>
        <w:pStyle w:val="BodyText"/>
      </w:pPr>
      <w:r>
        <w:t>Applying the Gauss divergence theorem, t</w:t>
      </w:r>
      <w:r w:rsidR="008522A4">
        <w:t>he heat conduction and dispersion ter</w:t>
      </w:r>
      <w:r w:rsidR="001B7409">
        <w:t>ms are</w:t>
      </w:r>
      <w:r w:rsidR="008522A4">
        <w:t xml:space="preserve"> discretized</w:t>
      </w:r>
      <w:r w:rsidR="00A67294">
        <w:t xml:space="preserve"> numerically for the control volume CV</w:t>
      </w:r>
      <w:r w:rsidR="008522A4">
        <w:t xml:space="preserve"> as follows:</w:t>
      </w:r>
    </w:p>
    <w:p w14:paraId="69C90FD1" w14:textId="05CDCADE" w:rsidR="008522A4" w:rsidRPr="001B7409" w:rsidRDefault="000E3CAD" w:rsidP="001B7409">
      <w:pPr>
        <w:pStyle w:val="BodyText"/>
        <w:tabs>
          <w:tab w:val="right" w:pos="9360"/>
        </w:tabs>
        <w:ind w:firstLine="0"/>
        <w:rPr>
          <w:rFonts w:eastAsiaTheme="minorEastAsia"/>
        </w:rPr>
      </w:pPr>
      <m:oMath>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T</m:t>
                </m:r>
              </m:e>
            </m:d>
            <m:r>
              <w:rPr>
                <w:rFonts w:ascii="Cambria Math" w:eastAsiaTheme="minorEastAsia" w:hAnsi="Cambria Math"/>
              </w:rPr>
              <m:t>dV</m:t>
            </m:r>
          </m:e>
        </m:nary>
        <m:r>
          <w:rPr>
            <w:rFonts w:ascii="Cambria Math" w:eastAsiaTheme="minorEastAsia" w:hAnsi="Cambria Math"/>
          </w:rPr>
          <m:t xml:space="preserve">= </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den>
            </m:f>
          </m:e>
        </m:d>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 j+1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b∆x-</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αv</m:t>
                </m:r>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i,j-1</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i-1,j</m:t>
                        </m:r>
                      </m:sub>
                    </m:sSub>
                  </m:num>
                  <m:den>
                    <m:r>
                      <w:rPr>
                        <w:rFonts w:ascii="Cambria Math" w:eastAsiaTheme="minorEastAsia" w:hAnsi="Cambria Math"/>
                      </w:rPr>
                      <m:t>2</m:t>
                    </m:r>
                  </m:den>
                </m:f>
              </m:den>
            </m:f>
          </m:e>
        </m:d>
        <m:r>
          <w:rPr>
            <w:rFonts w:ascii="Cambria Math" w:eastAsiaTheme="minorEastAsia" w:hAnsi="Cambria Math"/>
          </w:rPr>
          <m:t>b∆x</m:t>
        </m:r>
      </m:oMath>
      <w:r w:rsidR="008522A4">
        <w:rPr>
          <w:rFonts w:eastAsiaTheme="minorEastAsia"/>
        </w:rPr>
        <w:tab/>
        <w:t>(</w:t>
      </w:r>
      <w:r w:rsidR="0075269A">
        <w:rPr>
          <w:rFonts w:eastAsiaTheme="minorEastAsia"/>
        </w:rPr>
        <w:t>19</w:t>
      </w:r>
      <w:r w:rsidR="008522A4">
        <w:rPr>
          <w:rFonts w:eastAsiaTheme="minorEastAsia"/>
        </w:rPr>
        <w:t>)</w:t>
      </w:r>
    </w:p>
    <w:p w14:paraId="510E3517" w14:textId="3D7D32E7" w:rsidR="00F91228" w:rsidRDefault="00F91228" w:rsidP="00F91228">
      <w:pPr>
        <w:pStyle w:val="Heading2"/>
      </w:pPr>
      <w:bookmarkStart w:id="5" w:name="_Toc531844928"/>
      <w:r>
        <w:t>Heat Advection</w:t>
      </w:r>
      <w:bookmarkEnd w:id="5"/>
    </w:p>
    <w:p w14:paraId="07168E21" w14:textId="2A96723F" w:rsidR="001B7409" w:rsidRDefault="00A67294" w:rsidP="001B7409">
      <w:pPr>
        <w:pStyle w:val="BodyText"/>
      </w:pPr>
      <w:r>
        <w:t xml:space="preserve">Again, the divergence theorem is applied to numerically discretize the heat </w:t>
      </w:r>
      <w:r w:rsidR="00C90586">
        <w:t xml:space="preserve">advection term </w:t>
      </w:r>
      <w:r>
        <w:t>as follows</w:t>
      </w:r>
      <w:r w:rsidR="00C90586">
        <w:t>:</w:t>
      </w:r>
    </w:p>
    <w:p w14:paraId="16911F0E" w14:textId="4DE1DC42" w:rsidR="00C90586" w:rsidRPr="00FF3C6E" w:rsidRDefault="00C90586" w:rsidP="00FF3C6E">
      <w:pPr>
        <w:pStyle w:val="BodyText"/>
        <w:tabs>
          <w:tab w:val="right" w:pos="9360"/>
        </w:tabs>
        <w:ind w:firstLine="0"/>
        <w:rPr>
          <w:rFonts w:eastAsiaTheme="minorEastAsia"/>
        </w:rPr>
      </w:pPr>
      <m:oMath>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vT</m:t>
                </m:r>
              </m:e>
            </m:d>
          </m:e>
        </m:nary>
        <m:r>
          <w:rPr>
            <w:rFonts w:ascii="Cambria Math" w:eastAsiaTheme="minorEastAsia" w:hAnsi="Cambria Math"/>
          </w:rPr>
          <m:t>dV=-</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TA</m:t>
                </m:r>
              </m:e>
              <m:sub>
                <m:r>
                  <w:rPr>
                    <w:rFonts w:ascii="Cambria Math" w:eastAsiaTheme="minorEastAsia" w:hAnsi="Cambria Math"/>
                  </w:rPr>
                  <m:t>NBx</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TA</m:t>
                </m:r>
              </m:e>
              <m:sub>
                <m:r>
                  <w:rPr>
                    <w:rFonts w:ascii="Cambria Math" w:eastAsiaTheme="minorEastAsia" w:hAnsi="Cambria Math"/>
                  </w:rPr>
                  <m:t>NBy</m:t>
                </m:r>
              </m:sub>
            </m:sSub>
          </m:e>
        </m:nary>
      </m:oMath>
      <w:r>
        <w:rPr>
          <w:rFonts w:eastAsiaTheme="minorEastAsia"/>
        </w:rPr>
        <w:tab/>
        <w:t>(</w:t>
      </w:r>
      <w:r w:rsidR="0075269A">
        <w:rPr>
          <w:rFonts w:eastAsiaTheme="minorEastAsia"/>
        </w:rPr>
        <w:t>20</w:t>
      </w:r>
      <w:r>
        <w:rPr>
          <w:rFonts w:eastAsiaTheme="minorEastAsia"/>
        </w:rPr>
        <w:t>)</w:t>
      </w:r>
    </w:p>
    <w:p w14:paraId="48BFF9E7" w14:textId="4A046A28" w:rsidR="00AE50AC" w:rsidRDefault="00AE50AC" w:rsidP="00AE50AC">
      <w:pPr>
        <w:pStyle w:val="BodyText"/>
      </w:pPr>
      <w:r>
        <w:t xml:space="preserve">The </w:t>
      </w:r>
      <w:r w:rsidR="007B69F0">
        <w:t xml:space="preserve">heat </w:t>
      </w:r>
      <w:r>
        <w:t>advection term</w:t>
      </w:r>
      <w:r w:rsidR="00FF3C6E">
        <w:t>s</w:t>
      </w:r>
      <w:r>
        <w:t xml:space="preserve"> may be discretized using any number of </w:t>
      </w:r>
      <w:r w:rsidR="0075269A">
        <w:t xml:space="preserve">advective </w:t>
      </w:r>
      <w:r>
        <w:t xml:space="preserve">schemes </w:t>
      </w:r>
      <w:r w:rsidR="00FD60D3">
        <w:t xml:space="preserve">provided in the GWComponent </w:t>
      </w:r>
      <w:r>
        <w:t>including the upwind, central</w:t>
      </w:r>
      <w:r w:rsidR="00FD60D3">
        <w:t xml:space="preserve">, </w:t>
      </w:r>
      <w:r>
        <w:t xml:space="preserve">and hybrid </w:t>
      </w:r>
      <w:r w:rsidR="00D24FB7">
        <w:t xml:space="preserve">differencing </w:t>
      </w:r>
      <w:r>
        <w:t xml:space="preserve">schemes. </w:t>
      </w:r>
      <w:r w:rsidR="00FD60D3">
        <w:t xml:space="preserve">Many </w:t>
      </w:r>
      <w:r w:rsidR="0075269A">
        <w:t>T</w:t>
      </w:r>
      <w:r w:rsidR="00FD60D3">
        <w:t xml:space="preserve">otal </w:t>
      </w:r>
      <w:r>
        <w:t>Variation Diminishing</w:t>
      </w:r>
      <w:r w:rsidR="0075269A">
        <w:t xml:space="preserve"> (TVD)</w:t>
      </w:r>
      <w:r>
        <w:t xml:space="preserve"> schemes</w:t>
      </w:r>
      <w:r w:rsidR="00FD60D3">
        <w:t xml:space="preserve"> are also available </w:t>
      </w:r>
      <w:r w:rsidR="00A67294">
        <w:t xml:space="preserve">for applications width sharp </w:t>
      </w:r>
      <w:r w:rsidR="00FD60D3">
        <w:t>discontin</w:t>
      </w:r>
      <w:r w:rsidR="00A67294">
        <w:t>uities in their solutions</w:t>
      </w:r>
      <w:r>
        <w:t>.</w:t>
      </w:r>
      <w:r w:rsidR="00A67294">
        <w:t xml:space="preserve"> </w:t>
      </w:r>
      <w:r>
        <w:t>Here, we only describe the upwind scheme</w:t>
      </w:r>
      <w:r w:rsidR="001B7409">
        <w:t>.</w:t>
      </w:r>
      <w:r w:rsidR="0095728E">
        <w:t xml:space="preserve"> The upwind advective terms in the x and y direction are shown in equations </w:t>
      </w:r>
      <w:r w:rsidR="0075269A">
        <w:t>21</w:t>
      </w:r>
      <w:r w:rsidR="0095728E">
        <w:t xml:space="preserve"> and </w:t>
      </w:r>
      <w:r w:rsidR="0075269A">
        <w:t>22</w:t>
      </w:r>
      <w:r w:rsidR="0095728E">
        <w:t xml:space="preserve"> below:</w:t>
      </w:r>
    </w:p>
    <w:p w14:paraId="137E71D2" w14:textId="6D4BB9E5" w:rsidR="00FF3C6E" w:rsidRPr="00FF3C6E" w:rsidRDefault="00FF3C6E" w:rsidP="00FF3C6E">
      <w:pPr>
        <w:pStyle w:val="BodyText"/>
        <w:tabs>
          <w:tab w:val="right" w:pos="9360"/>
        </w:tabs>
        <w:ind w:firstLine="0"/>
        <w:rPr>
          <w:rFonts w:eastAsiaTheme="minorEastAsia"/>
        </w:rPr>
      </w:pPr>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TA</m:t>
                </m:r>
              </m:e>
              <m:sub>
                <m:r>
                  <w:rPr>
                    <w:rFonts w:ascii="Cambria Math" w:eastAsiaTheme="minorEastAsia" w:hAnsi="Cambria Math"/>
                  </w:rPr>
                  <m:t>NBx</m:t>
                </m:r>
              </m:sub>
            </m:sSub>
          </m:e>
        </m:nary>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i-1,j</m:t>
            </m:r>
          </m:sub>
        </m:sSub>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m:t>
            </m:r>
          </m:sub>
        </m:sSub>
        <m:r>
          <w:rPr>
            <w:rFonts w:ascii="Cambria Math" w:eastAsiaTheme="minorEastAsia" w:hAnsi="Cambria Math"/>
          </w:rPr>
          <m:t>b∆y</m:t>
        </m:r>
      </m:oMath>
      <w:r>
        <w:rPr>
          <w:rFonts w:eastAsiaTheme="minorEastAsia"/>
        </w:rPr>
        <w:tab/>
        <w:t>(</w:t>
      </w:r>
      <w:r w:rsidR="0075269A">
        <w:rPr>
          <w:rFonts w:eastAsiaTheme="minorEastAsia"/>
        </w:rPr>
        <w:t>21</w:t>
      </w:r>
      <w:r>
        <w:rPr>
          <w:rFonts w:eastAsiaTheme="minorEastAsia"/>
        </w:rPr>
        <w:t>)</w:t>
      </w:r>
    </w:p>
    <w:p w14:paraId="385D4736" w14:textId="4C19D9EE" w:rsidR="00FF3C6E" w:rsidRDefault="0095728E" w:rsidP="0095728E">
      <w:pPr>
        <w:pStyle w:val="BodyText"/>
        <w:tabs>
          <w:tab w:val="right" w:pos="9360"/>
        </w:tabs>
        <w:ind w:firstLine="0"/>
        <w:rPr>
          <w:rFonts w:eastAsiaTheme="minorEastAsia"/>
        </w:rPr>
      </w:pPr>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TA</m:t>
                </m:r>
              </m:e>
              <m:sub>
                <m:r>
                  <w:rPr>
                    <w:rFonts w:ascii="Cambria Math" w:eastAsiaTheme="minorEastAsia" w:hAnsi="Cambria Math"/>
                  </w:rPr>
                  <m:t>NBy</m:t>
                </m:r>
              </m:sub>
            </m:sSub>
          </m:e>
        </m:nary>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i,j-1</m:t>
            </m:r>
          </m:sub>
        </m:sSub>
        <m:r>
          <w:rPr>
            <w:rFonts w:ascii="Cambria Math" w:eastAsiaTheme="minorEastAsia" w:hAnsi="Cambria Math"/>
          </w:rPr>
          <m:t>b∆x-</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i,j</m:t>
            </m:r>
          </m:sub>
        </m:sSub>
        <m:r>
          <w:rPr>
            <w:rFonts w:ascii="Cambria Math" w:eastAsiaTheme="minorEastAsia" w:hAnsi="Cambria Math"/>
          </w:rPr>
          <m:t>b∆x</m:t>
        </m:r>
      </m:oMath>
      <w:r>
        <w:rPr>
          <w:rFonts w:eastAsiaTheme="minorEastAsia"/>
        </w:rPr>
        <w:tab/>
        <w:t>(</w:t>
      </w:r>
      <w:r w:rsidR="0075269A">
        <w:rPr>
          <w:rFonts w:eastAsiaTheme="minorEastAsia"/>
        </w:rPr>
        <w:t>22</w:t>
      </w:r>
      <w:r>
        <w:rPr>
          <w:rFonts w:eastAsiaTheme="minorEastAsia"/>
        </w:rPr>
        <w:t>)</w:t>
      </w:r>
    </w:p>
    <w:p w14:paraId="785F2962" w14:textId="5AD5E4FF" w:rsidR="0095728E" w:rsidRDefault="0095728E" w:rsidP="0095728E">
      <w:pPr>
        <w:pStyle w:val="Heading2"/>
      </w:pPr>
      <w:bookmarkStart w:id="6" w:name="_Toc531844929"/>
      <w:r>
        <w:t>Heat Flux Exchanges with Channel</w:t>
      </w:r>
      <w:bookmarkEnd w:id="6"/>
    </w:p>
    <w:p w14:paraId="5ABF00A6" w14:textId="46114EEC" w:rsidR="0095728E" w:rsidRDefault="0095728E" w:rsidP="0095728E">
      <w:pPr>
        <w:pStyle w:val="BodyText"/>
      </w:pPr>
      <w:r>
        <w:t>Heat fluxes exc</w:t>
      </w:r>
      <w:r w:rsidR="000510CE">
        <w:t xml:space="preserve">hanged between the channel and the shallow water zone </w:t>
      </w:r>
      <w:r w:rsidR="00A67294">
        <w:t>are</w:t>
      </w:r>
      <w:r w:rsidR="000510CE">
        <w:t xml:space="preserve"> calculated as follows:</w:t>
      </w:r>
    </w:p>
    <w:p w14:paraId="7C1BEECB" w14:textId="2E3CD01E" w:rsidR="000510CE" w:rsidRDefault="000E3CAD" w:rsidP="000510CE">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              for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&gt;0</m:t>
        </m:r>
      </m:oMath>
      <w:r w:rsidR="000510CE">
        <w:rPr>
          <w:rFonts w:eastAsiaTheme="minorEastAsia"/>
        </w:rPr>
        <w:tab/>
        <w:t>(</w:t>
      </w:r>
      <w:r w:rsidR="0075269A">
        <w:rPr>
          <w:rFonts w:eastAsiaTheme="minorEastAsia"/>
        </w:rPr>
        <w:t>23</w:t>
      </w:r>
      <w:r w:rsidR="000510CE">
        <w:rPr>
          <w:rFonts w:eastAsiaTheme="minorEastAsia"/>
        </w:rPr>
        <w:t>)</w:t>
      </w:r>
    </w:p>
    <w:p w14:paraId="4758F42B" w14:textId="683ED727" w:rsidR="00D24FB7" w:rsidRDefault="000E3CAD" w:rsidP="00EF0EE1">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T</m:t>
            </m:r>
          </m:e>
          <m:sub>
            <m:r>
              <w:rPr>
                <w:rFonts w:ascii="Cambria Math" w:eastAsiaTheme="minorEastAsia" w:hAnsi="Cambria Math"/>
              </w:rPr>
              <m:t>G</m:t>
            </m:r>
          </m:sub>
        </m:sSub>
        <m:r>
          <w:rPr>
            <w:rFonts w:ascii="Cambria Math" w:eastAsiaTheme="minorEastAsia" w:hAnsi="Cambria Math"/>
          </w:rPr>
          <m:t xml:space="preserve">              for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&lt;0</m:t>
        </m:r>
      </m:oMath>
      <w:r w:rsidR="00EF0EE1">
        <w:rPr>
          <w:rFonts w:eastAsiaTheme="minorEastAsia"/>
        </w:rPr>
        <w:tab/>
        <w:t>(</w:t>
      </w:r>
      <w:r w:rsidR="0075269A">
        <w:rPr>
          <w:rFonts w:eastAsiaTheme="minorEastAsia"/>
        </w:rPr>
        <w:t>24</w:t>
      </w:r>
      <w:r w:rsidR="00EF0EE1">
        <w:rPr>
          <w:rFonts w:eastAsiaTheme="minorEastAsia"/>
        </w:rPr>
        <w:t>)</w:t>
      </w:r>
    </w:p>
    <w:p w14:paraId="597517B9" w14:textId="002DEFA4" w:rsidR="000510CE" w:rsidRPr="0095728E" w:rsidRDefault="00D24FB7" w:rsidP="0095728E">
      <w:pPr>
        <w:pStyle w:val="BodyText"/>
        <w:ind w:firstLine="0"/>
      </w:pPr>
      <w: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oMath>
      <w:r>
        <w:rPr>
          <w:rFonts w:eastAsiaTheme="minorEastAsia"/>
        </w:rPr>
        <w:t xml:space="preserve"> </w:t>
      </w:r>
      <w:r>
        <w:t xml:space="preserve">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G</m:t>
            </m:r>
          </m:sub>
        </m:sSub>
      </m:oMath>
      <w:r>
        <w:rPr>
          <w:rFonts w:eastAsiaTheme="minorEastAsia"/>
        </w:rPr>
        <w:t xml:space="preserve"> are the temperatures in the channel and the underlying groundwater cell respectively </w:t>
      </w:r>
      <m:oMath>
        <m:d>
          <m:dPr>
            <m:ctrlPr>
              <w:rPr>
                <w:rFonts w:ascii="Cambria Math" w:eastAsiaTheme="minorEastAsia" w:hAnsi="Cambria Math"/>
                <w:i/>
              </w:rPr>
            </m:ctrlPr>
          </m:dPr>
          <m:e>
            <m:r>
              <w:rPr>
                <w:rFonts w:ascii="Cambria Math" w:eastAsiaTheme="minorEastAsia" w:hAnsi="Cambria Math"/>
              </w:rPr>
              <m:t>°C</m:t>
            </m:r>
          </m:e>
        </m:d>
      </m:oMath>
      <w:r>
        <w:rPr>
          <w:rFonts w:eastAsiaTheme="minorEastAsia"/>
        </w:rPr>
        <w:t>.</w:t>
      </w:r>
    </w:p>
    <w:p w14:paraId="7B974A9B" w14:textId="1EDB4C82" w:rsidR="009A24AB" w:rsidRDefault="009A24AB" w:rsidP="004A421A">
      <w:pPr>
        <w:pStyle w:val="Heading1"/>
      </w:pPr>
      <w:bookmarkStart w:id="7" w:name="_Toc531844930"/>
      <w:r>
        <w:t>Solute Transport Formulations</w:t>
      </w:r>
      <w:bookmarkEnd w:id="7"/>
    </w:p>
    <w:p w14:paraId="5E12C9F4" w14:textId="43EF203C" w:rsidR="00AD0D19" w:rsidRDefault="00AD0D19" w:rsidP="00AD0D19">
      <w:pPr>
        <w:pStyle w:val="BodyText"/>
      </w:pPr>
      <w:r>
        <w:t>The modified form of the groundwater solute transport equations</w:t>
      </w:r>
      <w:r w:rsidR="00582AEF">
        <w:t xml:space="preserve"> </w:t>
      </w:r>
      <w:r w:rsidR="0048096C">
        <w:fldChar w:fldCharType="begin"/>
      </w:r>
      <w:r w:rsidR="00D813A7">
        <w:instrText xml:space="preserve"> ADDIN ZOTERO_ITEM CSL_CITATION {"citationID":"YlVhulZE","properties":{"formattedCitation":"(Domenico and Schwartz, 1998)","plainCitation":"(Domenico and Schwartz, 1998)","dontUpdate":true,"noteIndex":0},"citationItems":[{"id":3718,"uris":["http://zotero.org/users/local/FXg320me/items/GMPVET79"],"uri":["http://zotero.org/users/local/FXg320me/items/GMPVET79"],"itemData":{"id":3718,"type":"book","title":"Physical and chemical hydrogeology","publisher":"Wiley","number-of-pages":"536","source":"Google Books","abstract":"Hydrogeology is the study of the laws governing the movement of subterranean water and its interaction with other components of the hydrological cycle, the mechanical, chemical, and thermal interaction of this water with the porous solid, and the transport of energy, mass, and particulate matter by the flow. This book shows readers how to apply hydrogeology principles to a host of problems related to water supply, contamination, and energy resources. It discusses hydraulic testing, modeling of contaminant transport, process and parameter determination, and remediation. It also addresses porosity, permeability, and flow for continental environments, marine environments, and the borders between them.Updated coverage in areas that have progressed significantly, including multiphase flow, chemical topics, and new remedial technologies.-- Additional chapters covering development of groundwater resources, groundwater in the Earth's crust, solute and particle transport, and principles of aqueous geochemistry.-- New coverage of contaminant hydrogeology.","ISBN":"978-0-471-59762-9","note":"Google-Books-ID: 1f9OAAAAMAAJ","language":"en","author":[{"family":"Domenico","given":"Patrick A."},{"family":"Schwartz","given":"Franklin W."}],"issued":{"date-parts":[["1998"]]}}}],"schema":"https://github.com/citation-style-language/schema/raw/master/csl-citation.json"} </w:instrText>
      </w:r>
      <w:r w:rsidR="0048096C">
        <w:fldChar w:fldCharType="separate"/>
      </w:r>
      <w:r w:rsidR="0048096C">
        <w:rPr>
          <w:noProof/>
        </w:rPr>
        <w:t>(Domenico and Schwartz, 1998;</w:t>
      </w:r>
      <w:r w:rsidR="0048096C">
        <w:fldChar w:fldCharType="end"/>
      </w:r>
      <w:r w:rsidR="0048096C">
        <w:t xml:space="preserve"> </w:t>
      </w:r>
      <w:r w:rsidR="00582AEF">
        <w:fldChar w:fldCharType="begin"/>
      </w:r>
      <w:r w:rsidR="00D813A7">
        <w:instrText xml:space="preserve"> ADDIN ZOTERO_ITEM CSL_CITATION {"citationID":"yxHZbPnH","properties":{"formattedCitation":"(Hecht-M\\uc0\\u233{}ndez {\\i{}et al.}, 2010)","plainCitation":"(Hecht-Méndez et al., 2010)","dontUpdate":true,"noteIndex":0},"citationItems":[{"id":3100,"uris":["http://zotero.org/users/local/FXg320me/items/6WDFK9MP"],"uri":["http://zotero.org/users/local/FXg320me/items/6WDFK9MP"],"itemData":{"id":3100,"type":"article-journal","title":"Evaluating MT3DMS for Heat Transport Simulation of Closed Geothermal Systems","container-title":"Ground Water","page":"741-756","volume":"48","issue":"5","source":"Wiley Online Library","abstract":"Owing to the mathematical similarities between heat and mass transport, the multi-species transport model MT3DMS should be able to simulate heat transport if the effects of buoyancy and changes in viscosity are small. Although in several studies solute models have been successfully applied to simulate heat transport, these studies failed to provide any rigorous test of this approach. In the current study, we carefully evaluate simulations of a single borehole ground source heat pump (GSHP) system in three scenarios: a pure conduction situation, an intermediate case, and a convection-dominated case. Two evaluation approaches are employed: first, MT3DMS heat transport results are compared with analytical solutions. Second, simulations by MT3DMS, which is finite difference, are compared with those by the finite element code FEFLOW and the finite difference code SEAWAT. Both FEFLOW and SEAWAT are designed to simulate heat flow. For each comparison, the computed results are examined based on residual errors. MT3DMS and the analytical solutions compare satisfactorily. MT3DMS and SEAWAT results show very good agreement for all cases. MT3DMS and FEFLOW two-dimensional (2D) and three-dimensional (3D) results show good to very good agreement, except that in 3D there is somewhat deteriorated agreement close to the heat source where the difference in numerical methods is thought to influence the solution. The results suggest that MT3DMS can be successfully applied to simulate GSHP systems, and likely other systems with similar temperature ranges and gradients in saturated porous media.","URL":"http://onlinelibrary.wiley.com/doi/10.1111/j.1745-6584.2010.00678.x/abstract","DOI":"10.1111/j.1745-6584.2010.00678.x","ISSN":"1745-6584","language":"en","author":[{"family":"Hecht-Méndez","given":"Jozsef"},{"family":"Molina-Giraldo","given":"Nelson"},{"family":"Blum","given":"Philipp"},{"family":"Bayer","given":"Peter"}],"issued":{"date-parts":[["2010",9,1]]},"accessed":{"date-parts":[["2018",1,2]]}}}],"schema":"https://github.com/citation-style-language/schema/raw/master/csl-citation.json"} </w:instrText>
      </w:r>
      <w:r w:rsidR="00582AEF">
        <w:fldChar w:fldCharType="separate"/>
      </w:r>
      <w:r w:rsidR="0048096C" w:rsidRPr="0048096C">
        <w:rPr>
          <w:rFonts w:cs="Arial"/>
        </w:rPr>
        <w:t xml:space="preserve">Hecht-Méndez </w:t>
      </w:r>
      <w:r w:rsidR="0048096C" w:rsidRPr="0048096C">
        <w:rPr>
          <w:rFonts w:cs="Arial"/>
          <w:i/>
          <w:iCs/>
        </w:rPr>
        <w:t>et al.</w:t>
      </w:r>
      <w:r w:rsidR="0048096C" w:rsidRPr="0048096C">
        <w:rPr>
          <w:rFonts w:cs="Arial"/>
        </w:rPr>
        <w:t>, 2010)</w:t>
      </w:r>
      <w:r w:rsidR="00582AEF">
        <w:fldChar w:fldCharType="end"/>
      </w:r>
      <w:r>
        <w:t xml:space="preserve"> that the GWComponent solves is shown in equation </w:t>
      </w:r>
      <w:r w:rsidR="0075269A">
        <w:t>25</w:t>
      </w:r>
      <w:r>
        <w:t>:</w:t>
      </w:r>
    </w:p>
    <w:p w14:paraId="2DB2A0ED" w14:textId="745D07D1" w:rsidR="009C2CDD" w:rsidRDefault="000E3CAD" w:rsidP="009C2CDD">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f>
          <m:fPr>
            <m:ctrlPr>
              <w:rPr>
                <w:rFonts w:ascii="Cambria Math" w:eastAsiaTheme="minorEastAsia" w:hAnsi="Cambria Math"/>
                <w:i/>
              </w:rPr>
            </m:ctrlPr>
          </m:fPr>
          <m:num>
            <m:r>
              <w:rPr>
                <w:rFonts w:ascii="Cambria Math" w:hAnsi="Cambria Math"/>
              </w:rPr>
              <m:t>∂C</m:t>
            </m:r>
          </m:num>
          <m:den>
            <m:r>
              <w:rPr>
                <w:rFonts w:ascii="Cambria Math" w:hAnsi="Cambria Math"/>
              </w:rPr>
              <m:t>∂t</m:t>
            </m:r>
          </m:den>
        </m:f>
        <m:r>
          <w:rPr>
            <w:rFonts w:ascii="Cambria Math" w:eastAsiaTheme="minorEastAsia" w:hAnsi="Cambria Math"/>
          </w:rPr>
          <m:t>=</m:t>
        </m:r>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C</m:t>
            </m:r>
          </m:e>
        </m:d>
        <m:r>
          <w:rPr>
            <w:rFonts w:ascii="Cambria Math" w:eastAsiaTheme="minorEastAsia" w:hAnsi="Cambria Math"/>
          </w:rPr>
          <m:t>-</m:t>
        </m:r>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vC</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C</m:t>
        </m:r>
      </m:oMath>
      <w:r w:rsidR="009C2CDD">
        <w:rPr>
          <w:rFonts w:eastAsiaTheme="minorEastAsia"/>
        </w:rPr>
        <w:tab/>
        <w:t>(</w:t>
      </w:r>
      <w:r w:rsidR="0075269A">
        <w:rPr>
          <w:rFonts w:eastAsiaTheme="minorEastAsia"/>
        </w:rPr>
        <w:t>25</w:t>
      </w:r>
      <w:r w:rsidR="009C2CDD">
        <w:rPr>
          <w:rFonts w:eastAsiaTheme="minorEastAsia"/>
        </w:rPr>
        <w:t>)</w:t>
      </w:r>
    </w:p>
    <w:p w14:paraId="02CF609C" w14:textId="16B60FA0" w:rsidR="00AD0D19" w:rsidRDefault="004A421A" w:rsidP="00AD0D19">
      <w:pPr>
        <w:pStyle w:val="BodyText"/>
        <w:ind w:firstLine="0"/>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Pr>
          <w:rFonts w:eastAsiaTheme="minorEastAsia"/>
        </w:rPr>
        <w:t xml:space="preserve"> is the retardation factor </w:t>
      </w:r>
      <w:r w:rsidR="0075269A">
        <w:rPr>
          <w:rFonts w:eastAsiaTheme="minorEastAsia"/>
        </w:rPr>
        <w:t>(</w:t>
      </w:r>
      <w:r>
        <w:rPr>
          <w:rFonts w:eastAsiaTheme="minorEastAsia"/>
        </w:rPr>
        <w:t>a dimensionless value denoting the ratio between the total solute concentration and the mobile solution concentration given by the distribution of the contaminant in the fluid and solid phases</w:t>
      </w:r>
      <w:r w:rsidR="0075269A">
        <w:rPr>
          <w:rFonts w:eastAsiaTheme="minorEastAsia"/>
        </w:rPr>
        <w:t>)</w:t>
      </w:r>
      <w:r>
        <w:rPr>
          <w:rFonts w:eastAsiaTheme="minorEastAsia"/>
        </w:rPr>
        <w:t>,</w:t>
      </w:r>
      <m:oMath>
        <m:r>
          <w:rPr>
            <w:rFonts w:ascii="Cambria Math" w:eastAsiaTheme="minorEastAsia" w:hAnsi="Cambria Math"/>
          </w:rPr>
          <m:t xml:space="preserve"> C</m:t>
        </m:r>
      </m:oMath>
      <w:r w:rsidR="001623EE">
        <w:rPr>
          <w:rFonts w:eastAsiaTheme="minorEastAsia"/>
        </w:rPr>
        <w:t xml:space="preserve"> is the concentration of the solute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kg</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e>
        </m:d>
      </m:oMath>
      <w:r w:rsidR="001623E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oMath>
      <w:r>
        <w:rPr>
          <w:rFonts w:eastAsiaTheme="minorEastAsia"/>
        </w:rPr>
        <w:t xml:space="preserve"> is the molecular diffusion coefficient</w:t>
      </w:r>
      <w:r w:rsidR="001623EE">
        <w:rPr>
          <w:rFonts w:eastAsiaTheme="minorEastAsia"/>
        </w:rPr>
        <w:t xml:space="preserve"> </w:t>
      </w:r>
      <m:oMath>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s</m:t>
                </m:r>
              </m:den>
            </m:f>
          </m:e>
        </m:d>
      </m:oMath>
      <w:r w:rsidR="001623E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oMath>
      <w:r w:rsidR="001623EE">
        <w:rPr>
          <w:rFonts w:eastAsiaTheme="minorEastAsia"/>
        </w:rPr>
        <w:t xml:space="preserve"> is the sum of external solute fluxes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kg</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s</m:t>
                </m:r>
              </m:den>
            </m:f>
          </m:e>
        </m:d>
      </m:oMath>
      <w:r w:rsidR="001623E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oMath>
      <w:r w:rsidR="001623EE">
        <w:rPr>
          <w:rFonts w:eastAsiaTheme="minorEastAsia"/>
        </w:rPr>
        <w:t xml:space="preserve"> is the first order reaction coefficient.</w:t>
      </w:r>
      <w:r w:rsidR="00062900">
        <w:rPr>
          <w:rFonts w:eastAsiaTheme="minorEastAsia"/>
        </w:rPr>
        <w:t xml:space="preserve"> The retardation factor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sidR="00062900">
        <w:rPr>
          <w:rFonts w:eastAsiaTheme="minorEastAsia"/>
        </w:rPr>
        <w:t xml:space="preserve"> is computed using equation 2</w:t>
      </w:r>
      <w:r w:rsidR="0075269A">
        <w:rPr>
          <w:rFonts w:eastAsiaTheme="minorEastAsia"/>
        </w:rPr>
        <w:t xml:space="preserve">6 </w:t>
      </w:r>
      <w:r w:rsidR="0075269A">
        <w:fldChar w:fldCharType="begin"/>
      </w:r>
      <w:r w:rsidR="00D813A7">
        <w:instrText xml:space="preserve"> ADDIN ZOTERO_ITEM CSL_CITATION {"citationID":"NQojFYsk","properties":{"formattedCitation":"(Domenico and Schwartz, 1998)","plainCitation":"(Domenico and Schwartz, 1998)","dontUpdate":true,"noteIndex":0},"citationItems":[{"id":3718,"uris":["http://zotero.org/users/local/FXg320me/items/GMPVET79"],"uri":["http://zotero.org/users/local/FXg320me/items/GMPVET79"],"itemData":{"id":3718,"type":"book","title":"Physical and chemical hydrogeology","publisher":"Wiley","number-of-pages":"536","source":"Google Books","abstract":"Hydrogeology is the study of the laws governing the movement of subterranean water and its interaction with other components of the hydrological cycle, the mechanical, chemical, and thermal interaction of this water with the porous solid, and the transport of energy, mass, and particulate matter by the flow. This book shows readers how to apply hydrogeology principles to a host of problems related to water supply, contamination, and energy resources. It discusses hydraulic testing, modeling of contaminant transport, process and parameter determination, and remediation. It also addresses porosity, permeability, and flow for continental environments, marine environments, and the borders between them.Updated coverage in areas that have progressed significantly, including multiphase flow, chemical topics, and new remedial technologies.-- Additional chapters covering development of groundwater resources, groundwater in the Earth's crust, solute and particle transport, and principles of aqueous geochemistry.-- New coverage of contaminant hydrogeology.","ISBN":"978-0-471-59762-9","note":"Google-Books-ID: 1f9OAAAAMAAJ","language":"en","author":[{"family":"Domenico","given":"Patrick A."},{"family":"Schwartz","given":"Franklin W."}],"issued":{"date-parts":[["1998"]]}}}],"schema":"https://github.com/citation-style-language/schema/raw/master/csl-citation.json"} </w:instrText>
      </w:r>
      <w:r w:rsidR="0075269A">
        <w:fldChar w:fldCharType="separate"/>
      </w:r>
      <w:r w:rsidR="0075269A">
        <w:rPr>
          <w:noProof/>
        </w:rPr>
        <w:t>(Domenico and Schwartz, 1998;</w:t>
      </w:r>
      <w:r w:rsidR="0075269A">
        <w:fldChar w:fldCharType="end"/>
      </w:r>
      <w:r w:rsidR="0075269A">
        <w:t xml:space="preserve"> </w:t>
      </w:r>
      <w:r w:rsidR="0075269A">
        <w:fldChar w:fldCharType="begin"/>
      </w:r>
      <w:r w:rsidR="00D813A7">
        <w:instrText xml:space="preserve"> ADDIN ZOTERO_ITEM CSL_CITATION {"citationID":"JVNq6del","properties":{"formattedCitation":"(Hecht-M\\uc0\\u233{}ndez {\\i{}et al.}, 2010)","plainCitation":"(Hecht-Méndez et al., 2010)","dontUpdate":true,"noteIndex":0},"citationItems":[{"id":3100,"uris":["http://zotero.org/users/local/FXg320me/items/6WDFK9MP"],"uri":["http://zotero.org/users/local/FXg320me/items/6WDFK9MP"],"itemData":{"id":3100,"type":"article-journal","title":"Evaluating MT3DMS for Heat Transport Simulation of Closed Geothermal Systems","container-title":"Ground Water","page":"741-756","volume":"48","issue":"5","source":"Wiley Online Library","abstract":"Owing to the mathematical similarities between heat and mass transport, the multi-species transport model MT3DMS should be able to simulate heat transport if the effects of buoyancy and changes in viscosity are small. Although in several studies solute models have been successfully applied to simulate heat transport, these studies failed to provide any rigorous test of this approach. In the current study, we carefully evaluate simulations of a single borehole ground source heat pump (GSHP) system in three scenarios: a pure conduction situation, an intermediate case, and a convection-dominated case. Two evaluation approaches are employed: first, MT3DMS heat transport results are compared with analytical solutions. Second, simulations by MT3DMS, which is finite difference, are compared with those by the finite element code FEFLOW and the finite difference code SEAWAT. Both FEFLOW and SEAWAT are designed to simulate heat flow. For each comparison, the computed results are examined based on residual errors. MT3DMS and the analytical solutions compare satisfactorily. MT3DMS and SEAWAT results show very good agreement for all cases. MT3DMS and FEFLOW two-dimensional (2D) and three-dimensional (3D) results show good to very good agreement, except that in 3D there is somewhat deteriorated agreement close to the heat source where the difference in numerical methods is thought to influence the solution. The results suggest that MT3DMS can be successfully applied to simulate GSHP systems, and likely other systems with similar temperature ranges and gradients in saturated porous media.","URL":"http://onlinelibrary.wiley.com/doi/10.1111/j.1745-6584.2010.00678.x/abstract","DOI":"10.1111/j.1745-6584.2010.00678.x","ISSN":"1745-6584","language":"en","author":[{"family":"Hecht-Méndez","given":"Jozsef"},{"family":"Molina-Giraldo","given":"Nelson"},{"family":"Blum","given":"Philipp"},{"family":"Bayer","given":"Peter"}],"issued":{"date-parts":[["2010",9,1]]},"accessed":{"date-parts":[["2018",1,2]]}}}],"schema":"https://github.com/citation-style-language/schema/raw/master/csl-citation.json"} </w:instrText>
      </w:r>
      <w:r w:rsidR="0075269A">
        <w:fldChar w:fldCharType="separate"/>
      </w:r>
      <w:r w:rsidR="0075269A" w:rsidRPr="0048096C">
        <w:rPr>
          <w:rFonts w:cs="Arial"/>
        </w:rPr>
        <w:t xml:space="preserve">Hecht-Méndez </w:t>
      </w:r>
      <w:r w:rsidR="0075269A" w:rsidRPr="0048096C">
        <w:rPr>
          <w:rFonts w:cs="Arial"/>
          <w:i/>
          <w:iCs/>
        </w:rPr>
        <w:t>et al.</w:t>
      </w:r>
      <w:r w:rsidR="0075269A" w:rsidRPr="0048096C">
        <w:rPr>
          <w:rFonts w:cs="Arial"/>
        </w:rPr>
        <w:t>, 2010)</w:t>
      </w:r>
      <w:r w:rsidR="0075269A">
        <w:fldChar w:fldCharType="end"/>
      </w:r>
      <w:r w:rsidR="00062900">
        <w:rPr>
          <w:rFonts w:eastAsiaTheme="minorEastAsia"/>
        </w:rPr>
        <w:t>:</w:t>
      </w:r>
    </w:p>
    <w:p w14:paraId="32077E99" w14:textId="24D4AD98" w:rsidR="00062900" w:rsidRDefault="000E3CAD" w:rsidP="00062900">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r>
          <m:rPr>
            <m:sty m:val="p"/>
          </m:rPr>
          <w:rPr>
            <w:rFonts w:ascii="Cambria Math" w:eastAsiaTheme="minorEastAsia" w:hAnsi="Cambria Math"/>
          </w:rPr>
          <m:t>1+</m:t>
        </m:r>
        <m:d>
          <m:dPr>
            <m:ctrlPr>
              <w:rPr>
                <w:rFonts w:ascii="Cambria Math" w:eastAsiaTheme="minorEastAsia" w:hAnsi="Cambria Math"/>
              </w:rPr>
            </m:ctrlPr>
          </m:dPr>
          <m:e>
            <m:f>
              <m:fPr>
                <m:ctrlPr>
                  <w:rPr>
                    <w:rFonts w:ascii="Cambria Math" w:eastAsiaTheme="minorEastAsia" w:hAnsi="Cambria Math"/>
                    <w:i/>
                  </w:rPr>
                </m:ctrlPr>
              </m:fPr>
              <m:num>
                <m:r>
                  <w:rPr>
                    <w:rFonts w:ascii="Cambria Math" w:eastAsiaTheme="minorEastAsia" w:hAnsi="Cambria Math"/>
                  </w:rPr>
                  <m:t>1-n</m:t>
                </m:r>
              </m:num>
              <m:den>
                <m:r>
                  <w:rPr>
                    <w:rFonts w:ascii="Cambria Math" w:eastAsiaTheme="minorEastAsia" w:hAnsi="Cambria Math"/>
                  </w:rPr>
                  <m:t>n</m:t>
                </m:r>
              </m:den>
            </m:f>
          </m:e>
        </m:d>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w:r w:rsidR="00062900">
        <w:rPr>
          <w:rFonts w:eastAsiaTheme="minorEastAsia"/>
        </w:rPr>
        <w:tab/>
        <w:t>(2</w:t>
      </w:r>
      <w:r w:rsidR="0075269A">
        <w:rPr>
          <w:rFonts w:eastAsiaTheme="minorEastAsia"/>
        </w:rPr>
        <w:t>6</w:t>
      </w:r>
      <w:r w:rsidR="00062900">
        <w:rPr>
          <w:rFonts w:eastAsiaTheme="minorEastAsia"/>
        </w:rPr>
        <w:t>)</w:t>
      </w:r>
    </w:p>
    <w:p w14:paraId="26CFDE31" w14:textId="72437FD2" w:rsidR="00062900" w:rsidRDefault="00062900" w:rsidP="00AD0D19">
      <w:pPr>
        <w:pStyle w:val="BodyText"/>
        <w:ind w:firstLine="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w:r>
        <w:rPr>
          <w:rFonts w:eastAsiaTheme="minorEastAsia"/>
        </w:rPr>
        <w:t xml:space="preserve"> is the distribution coefficient </w:t>
      </w:r>
      <m:oMath>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num>
              <m:den>
                <m:r>
                  <w:rPr>
                    <w:rFonts w:ascii="Cambria Math" w:eastAsiaTheme="minorEastAsia" w:hAnsi="Cambria Math"/>
                  </w:rPr>
                  <m:t>kg</m:t>
                </m:r>
              </m:den>
            </m:f>
          </m:e>
        </m:d>
      </m:oMath>
      <w:r>
        <w:rPr>
          <w:rFonts w:eastAsiaTheme="minorEastAsia"/>
        </w:rPr>
        <w:t>.</w:t>
      </w:r>
    </w:p>
    <w:p w14:paraId="228B9F8A" w14:textId="22301C19" w:rsidR="00062900" w:rsidRDefault="00062900" w:rsidP="00062900">
      <w:pPr>
        <w:pStyle w:val="BodyText"/>
        <w:ind w:firstLine="432"/>
        <w:rPr>
          <w:rFonts w:eastAsiaTheme="minorEastAsia"/>
        </w:rPr>
      </w:pPr>
      <w:r>
        <w:rPr>
          <w:rFonts w:eastAsiaTheme="minorEastAsia"/>
        </w:rPr>
        <w:t>The integral version of equation 2</w:t>
      </w:r>
      <w:r w:rsidR="00FA19CC">
        <w:rPr>
          <w:rFonts w:eastAsiaTheme="minorEastAsia"/>
        </w:rPr>
        <w:t>5</w:t>
      </w:r>
      <w:r>
        <w:rPr>
          <w:rFonts w:eastAsiaTheme="minorEastAsia"/>
        </w:rPr>
        <w:t xml:space="preserve"> is </w:t>
      </w:r>
      <w:r w:rsidR="00FA19CC">
        <w:rPr>
          <w:rFonts w:eastAsiaTheme="minorEastAsia"/>
        </w:rPr>
        <w:t xml:space="preserve">shown in equation </w:t>
      </w:r>
      <w:r w:rsidR="0075269A">
        <w:rPr>
          <w:rFonts w:eastAsiaTheme="minorEastAsia"/>
        </w:rPr>
        <w:t>26</w:t>
      </w:r>
      <w:r w:rsidR="00FA19CC">
        <w:rPr>
          <w:rFonts w:eastAsiaTheme="minorEastAsia"/>
        </w:rPr>
        <w:t xml:space="preserve">. This equation expands to equation </w:t>
      </w:r>
      <w:r w:rsidR="0075269A">
        <w:rPr>
          <w:rFonts w:eastAsiaTheme="minorEastAsia"/>
        </w:rPr>
        <w:t>27</w:t>
      </w:r>
      <w:r w:rsidR="00FA19CC">
        <w:rPr>
          <w:rFonts w:eastAsiaTheme="minorEastAsia"/>
        </w:rPr>
        <w:t xml:space="preserve"> when the explicit time marching scheme is adopted.</w:t>
      </w:r>
    </w:p>
    <w:p w14:paraId="3232CC06" w14:textId="17BD7404" w:rsidR="00FA19CC" w:rsidRDefault="000E3CAD" w:rsidP="00FA19CC">
      <w:pPr>
        <w:pStyle w:val="BodyText"/>
        <w:tabs>
          <w:tab w:val="right" w:pos="9360"/>
        </w:tabs>
        <w:ind w:firstLine="0"/>
        <w:rPr>
          <w:rFonts w:eastAsiaTheme="minorEastAsia"/>
        </w:rPr>
      </w:pPr>
      <m:oMath>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f>
                  <m:fPr>
                    <m:ctrlPr>
                      <w:rPr>
                        <w:rFonts w:ascii="Cambria Math" w:eastAsiaTheme="minorEastAsia" w:hAnsi="Cambria Math"/>
                        <w:i/>
                      </w:rPr>
                    </m:ctrlPr>
                  </m:fPr>
                  <m:num>
                    <m:r>
                      <w:rPr>
                        <w:rFonts w:ascii="Cambria Math" w:hAnsi="Cambria Math"/>
                      </w:rPr>
                      <m:t>∂C</m:t>
                    </m:r>
                  </m:num>
                  <m:den>
                    <m:r>
                      <w:rPr>
                        <w:rFonts w:ascii="Cambria Math" w:hAnsi="Cambria Math"/>
                      </w:rPr>
                      <m:t>∂t</m:t>
                    </m:r>
                  </m:den>
                </m:f>
              </m:e>
            </m:nary>
            <m:r>
              <w:rPr>
                <w:rFonts w:ascii="Cambria Math" w:eastAsiaTheme="minorEastAsia" w:hAnsi="Cambria Math"/>
              </w:rPr>
              <m:t>dVdt</m:t>
            </m:r>
          </m:e>
        </m:nary>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∆t</m:t>
            </m:r>
          </m:sub>
          <m:sup/>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C</m:t>
                    </m:r>
                  </m:e>
                </m:d>
              </m:e>
            </m:nary>
            <m:r>
              <w:rPr>
                <w:rFonts w:ascii="Cambria Math" w:eastAsiaTheme="minorEastAsia" w:hAnsi="Cambria Math"/>
              </w:rPr>
              <m:t>dVdt</m:t>
            </m:r>
          </m:e>
        </m:nary>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∆t</m:t>
            </m:r>
          </m:sub>
          <m:sup/>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vC</m:t>
                    </m:r>
                  </m:e>
                </m:d>
                <m:r>
                  <w:rPr>
                    <w:rFonts w:ascii="Cambria Math" w:eastAsiaTheme="minorEastAsia" w:hAnsi="Cambria Math"/>
                  </w:rPr>
                  <m:t>dVdt</m:t>
                </m:r>
              </m:e>
            </m:nary>
          </m:e>
        </m:nary>
        <m:r>
          <w:rPr>
            <w:rFonts w:ascii="Cambria Math" w:eastAsiaTheme="minorEastAsia" w:hAnsi="Cambria Math"/>
          </w:rPr>
          <m: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dVdt</m:t>
                </m:r>
              </m:e>
            </m:nary>
          </m:e>
        </m:nary>
        <m:r>
          <w:rPr>
            <w:rFonts w:ascii="Cambria Math" w:eastAsiaTheme="minorEastAsia" w:hAnsi="Cambria Math"/>
          </w:rPr>
          <m:t>-</m:t>
        </m:r>
        <m:nary>
          <m:naryPr>
            <m:limLoc m:val="subSup"/>
            <m:supHide m:val="1"/>
            <m:ctrlPr>
              <w:rPr>
                <w:rFonts w:ascii="Cambria Math" w:eastAsiaTheme="minorEastAsia" w:hAnsi="Cambria Math"/>
                <w:i/>
              </w:rPr>
            </m:ctrlPr>
          </m:naryPr>
          <m:sub>
            <m:r>
              <w:rPr>
                <w:rFonts w:ascii="Cambria Math" w:eastAsiaTheme="minorEastAsia" w:hAnsi="Cambria Math"/>
              </w:rPr>
              <m:t>∆t</m:t>
            </m:r>
          </m:sub>
          <m:sup/>
          <m:e>
            <m:nary>
              <m:naryPr>
                <m:limLoc m:val="subSup"/>
                <m:supHide m:val="1"/>
                <m:ctrlPr>
                  <w:rPr>
                    <w:rFonts w:ascii="Cambria Math" w:eastAsiaTheme="minorEastAsia" w:hAnsi="Cambria Math"/>
                    <w:i/>
                  </w:rPr>
                </m:ctrlPr>
              </m:naryPr>
              <m:sub>
                <m:r>
                  <w:rPr>
                    <w:rFonts w:ascii="Cambria Math" w:eastAsiaTheme="minorEastAsia" w:hAnsi="Cambria Math"/>
                  </w:rPr>
                  <m:t>CV</m:t>
                </m:r>
              </m:sub>
              <m:sup/>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CdVdt</m:t>
                </m:r>
              </m:e>
            </m:nary>
          </m:e>
        </m:nary>
      </m:oMath>
      <w:r w:rsidR="00FA19CC">
        <w:rPr>
          <w:rFonts w:eastAsiaTheme="minorEastAsia"/>
        </w:rPr>
        <w:tab/>
        <w:t>(</w:t>
      </w:r>
      <w:r w:rsidR="0075269A">
        <w:rPr>
          <w:rFonts w:eastAsiaTheme="minorEastAsia"/>
        </w:rPr>
        <w:t>26</w:t>
      </w:r>
      <w:r w:rsidR="00FA19CC">
        <w:rPr>
          <w:rFonts w:eastAsiaTheme="minorEastAsia"/>
        </w:rPr>
        <w:t>)</w:t>
      </w:r>
    </w:p>
    <w:p w14:paraId="26A9E7C7" w14:textId="1FA96B6E" w:rsidR="00FA19CC" w:rsidRDefault="000E3CAD" w:rsidP="00FA19CC">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t</m:t>
                    </m:r>
                  </m:sup>
                </m:sSup>
              </m:num>
              <m:den>
                <m:r>
                  <w:rPr>
                    <w:rFonts w:ascii="Cambria Math" w:eastAsiaTheme="minorEastAsia" w:hAnsi="Cambria Math"/>
                  </w:rPr>
                  <m:t>∆t</m:t>
                </m:r>
              </m:den>
            </m:f>
            <m:r>
              <w:rPr>
                <w:rFonts w:ascii="Cambria Math" w:eastAsiaTheme="minorEastAsia" w:hAnsi="Cambria Math"/>
              </w:rPr>
              <m:t>V+</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t+∆t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t</m:t>
                    </m:r>
                  </m:sup>
                </m:sSup>
              </m:num>
              <m:den>
                <m:r>
                  <w:rPr>
                    <w:rFonts w:ascii="Cambria Math" w:eastAsiaTheme="minorEastAsia" w:hAnsi="Cambria Math"/>
                  </w:rPr>
                  <m:t>∆t</m:t>
                </m:r>
              </m:den>
            </m:f>
            <m:r>
              <w:rPr>
                <w:rFonts w:ascii="Cambria Math" w:eastAsiaTheme="minorEastAsia" w:hAnsi="Cambria Math"/>
              </w:rPr>
              <m:t>C</m:t>
            </m:r>
          </m:e>
        </m:d>
        <m:r>
          <w:rPr>
            <w:rFonts w:ascii="Cambria Math" w:eastAsiaTheme="minorEastAsia" w:hAnsi="Cambria Math"/>
          </w:rPr>
          <m:t>=</m:t>
        </m:r>
        <m:limUpp>
          <m:limUppPr>
            <m:ctrlPr>
              <w:rPr>
                <w:rFonts w:ascii="Cambria Math" w:eastAsiaTheme="minorEastAsia" w:hAnsi="Cambria Math"/>
              </w:rPr>
            </m:ctrlPr>
          </m:limUppPr>
          <m:e>
            <m:groupChr>
              <m:groupChrPr>
                <m:chr m:val="⏞"/>
                <m:pos m:val="top"/>
                <m:vertJc m:val="bot"/>
                <m:ctrlPr>
                  <w:rPr>
                    <w:rFonts w:ascii="Cambria Math" w:eastAsiaTheme="minorEastAsia" w:hAnsi="Cambria Math"/>
                  </w:rPr>
                </m:ctrlPr>
              </m:groupChrPr>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C</m:t>
                        </m:r>
                      </m:e>
                    </m:d>
                  </m:e>
                </m:nary>
                <m:r>
                  <w:rPr>
                    <w:rFonts w:ascii="Cambria Math" w:eastAsiaTheme="minorEastAsia" w:hAnsi="Cambria Math"/>
                  </w:rPr>
                  <m:t>dV</m:t>
                </m:r>
              </m:e>
            </m:groupChr>
          </m:e>
          <m:lim>
            <m:r>
              <w:rPr>
                <w:rFonts w:ascii="Cambria Math" w:eastAsiaTheme="minorEastAsia" w:hAnsi="Cambria Math"/>
              </w:rPr>
              <m:t>Dispersion</m:t>
            </m:r>
          </m:lim>
        </m:limUpp>
        <m:r>
          <w:rPr>
            <w:rFonts w:ascii="Cambria Math" w:eastAsiaTheme="minorEastAsia" w:hAnsi="Cambria Math"/>
          </w:rPr>
          <m:t>-</m:t>
        </m:r>
        <m:limUpp>
          <m:limUppPr>
            <m:ctrlPr>
              <w:rPr>
                <w:rFonts w:ascii="Cambria Math" w:eastAsiaTheme="minorEastAsia" w:hAnsi="Cambria Math"/>
              </w:rPr>
            </m:ctrlPr>
          </m:limUppPr>
          <m:e>
            <m:groupChr>
              <m:groupChrPr>
                <m:chr m:val="⏞"/>
                <m:pos m:val="top"/>
                <m:vertJc m:val="bot"/>
                <m:ctrlPr>
                  <w:rPr>
                    <w:rFonts w:ascii="Cambria Math" w:eastAsiaTheme="minorEastAsia" w:hAnsi="Cambria Math"/>
                  </w:rPr>
                </m:ctrlPr>
              </m:groupChrPr>
              <m:e>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vC</m:t>
                        </m:r>
                      </m:e>
                    </m:d>
                    <m:r>
                      <w:rPr>
                        <w:rFonts w:ascii="Cambria Math" w:eastAsiaTheme="minorEastAsia" w:hAnsi="Cambria Math"/>
                      </w:rPr>
                      <m:t>dV</m:t>
                    </m:r>
                  </m:e>
                </m:nary>
              </m:e>
            </m:groupChr>
          </m:e>
          <m:lim>
            <m:r>
              <w:rPr>
                <w:rFonts w:ascii="Cambria Math" w:eastAsiaTheme="minorEastAsia" w:hAnsi="Cambria Math"/>
              </w:rPr>
              <m:t>Advection</m:t>
            </m:r>
          </m:lim>
        </m:limUp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CV</m:t>
        </m:r>
      </m:oMath>
      <w:r w:rsidR="00FA19CC">
        <w:rPr>
          <w:rFonts w:eastAsiaTheme="minorEastAsia"/>
        </w:rPr>
        <w:tab/>
        <w:t>(</w:t>
      </w:r>
      <w:r w:rsidR="0075269A">
        <w:rPr>
          <w:rFonts w:eastAsiaTheme="minorEastAsia"/>
        </w:rPr>
        <w:t>27</w:t>
      </w:r>
      <w:r w:rsidR="00FA19CC">
        <w:rPr>
          <w:rFonts w:eastAsiaTheme="minorEastAsia"/>
        </w:rPr>
        <w:t>)</w:t>
      </w:r>
    </w:p>
    <w:p w14:paraId="7A913480" w14:textId="4C5C68CB" w:rsidR="00E40B32" w:rsidRDefault="00E40B32" w:rsidP="00E40B32">
      <w:pPr>
        <w:pStyle w:val="Heading2"/>
      </w:pPr>
      <w:bookmarkStart w:id="8" w:name="_Toc531844931"/>
      <w:r>
        <w:t>Solute Dispersion</w:t>
      </w:r>
      <w:bookmarkEnd w:id="8"/>
    </w:p>
    <w:p w14:paraId="102D0306" w14:textId="2D2F4074" w:rsidR="00E40B32" w:rsidRDefault="00E40B32" w:rsidP="00E40B32">
      <w:pPr>
        <w:pStyle w:val="BodyText"/>
      </w:pPr>
      <w:r>
        <w:t>The dispersion term in equation 2</w:t>
      </w:r>
      <w:r w:rsidR="0075269A">
        <w:t>7</w:t>
      </w:r>
      <w:r>
        <w:t xml:space="preserve"> is </w:t>
      </w:r>
      <w:r w:rsidR="00586A09">
        <w:t>discretized</w:t>
      </w:r>
      <w:r>
        <w:t xml:space="preserve"> in a similar fashion to the heat conduction &amp; dispersion term</w:t>
      </w:r>
      <w:r w:rsidR="00586A09">
        <w:t>s</w:t>
      </w:r>
      <w:r>
        <w:t xml:space="preserve"> </w:t>
      </w:r>
      <w:r w:rsidR="0075269A">
        <w:t>as follows</w:t>
      </w:r>
      <w:r>
        <w:t>:</w:t>
      </w:r>
    </w:p>
    <w:p w14:paraId="05A7C7FC" w14:textId="500CD81B" w:rsidR="00E40B32" w:rsidRDefault="000E3CAD" w:rsidP="00586A09">
      <w:pPr>
        <w:pStyle w:val="BodyText"/>
        <w:tabs>
          <w:tab w:val="right" w:pos="9360"/>
        </w:tabs>
        <w:ind w:firstLine="0"/>
        <w:rPr>
          <w:rFonts w:eastAsiaTheme="minorEastAsia"/>
        </w:rPr>
      </w:pPr>
      <m:oMath>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r>
                  <m:rPr>
                    <m:sty m:val="p"/>
                  </m:rPr>
                  <w:rPr>
                    <w:rFonts w:ascii="Cambria Math" w:eastAsiaTheme="minorEastAsia" w:hAnsi="Cambria Math"/>
                  </w:rPr>
                  <m:t>∇</m:t>
                </m:r>
                <m:r>
                  <w:rPr>
                    <w:rFonts w:ascii="Cambria Math" w:eastAsiaTheme="minorEastAsia" w:hAnsi="Cambria Math"/>
                  </w:rPr>
                  <m:t>C</m:t>
                </m:r>
              </m:e>
            </m:d>
          </m:e>
        </m:nary>
        <m:r>
          <w:rPr>
            <w:rFonts w:ascii="Cambria Math" w:eastAsiaTheme="minorEastAsia" w:hAnsi="Cambria Math"/>
          </w:rPr>
          <m:t xml:space="preserve">dV= </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i+1,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i-1,j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i-1,j</m:t>
                        </m:r>
                      </m:sub>
                    </m:sSub>
                  </m:num>
                  <m:den>
                    <m:r>
                      <w:rPr>
                        <w:rFonts w:ascii="Cambria Math" w:eastAsiaTheme="minorEastAsia" w:hAnsi="Cambria Math"/>
                      </w:rPr>
                      <m:t>2</m:t>
                    </m:r>
                  </m:den>
                </m:f>
              </m:den>
            </m:f>
          </m:e>
        </m:d>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 j+1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i,j+1</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den>
            </m:f>
          </m:e>
        </m:d>
        <m:r>
          <w:rPr>
            <w:rFonts w:ascii="Cambria Math" w:eastAsiaTheme="minorEastAsia" w:hAnsi="Cambria Math"/>
          </w:rPr>
          <m:t>b∆x-</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+αv</m:t>
                </m:r>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 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i,j-1</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i-1,j</m:t>
                        </m:r>
                      </m:sub>
                    </m:sSub>
                  </m:num>
                  <m:den>
                    <m:r>
                      <w:rPr>
                        <w:rFonts w:ascii="Cambria Math" w:eastAsiaTheme="minorEastAsia" w:hAnsi="Cambria Math"/>
                      </w:rPr>
                      <m:t>2</m:t>
                    </m:r>
                  </m:den>
                </m:f>
              </m:den>
            </m:f>
          </m:e>
        </m:d>
        <m:r>
          <w:rPr>
            <w:rFonts w:ascii="Cambria Math" w:eastAsiaTheme="minorEastAsia" w:hAnsi="Cambria Math"/>
          </w:rPr>
          <m:t>b∆x</m:t>
        </m:r>
      </m:oMath>
      <w:r w:rsidR="00E40B32">
        <w:rPr>
          <w:rFonts w:eastAsiaTheme="minorEastAsia"/>
        </w:rPr>
        <w:tab/>
        <w:t>(</w:t>
      </w:r>
      <w:r w:rsidR="0075269A">
        <w:rPr>
          <w:rFonts w:eastAsiaTheme="minorEastAsia"/>
        </w:rPr>
        <w:t>28</w:t>
      </w:r>
      <w:r w:rsidR="00E40B32">
        <w:rPr>
          <w:rFonts w:eastAsiaTheme="minorEastAsia"/>
        </w:rPr>
        <w:t>)</w:t>
      </w:r>
    </w:p>
    <w:p w14:paraId="0866931A" w14:textId="490F50E7" w:rsidR="00586A09" w:rsidRDefault="00586A09" w:rsidP="00586A09">
      <w:pPr>
        <w:pStyle w:val="Heading2"/>
      </w:pPr>
      <w:bookmarkStart w:id="9" w:name="_Toc531844932"/>
      <w:r>
        <w:t>Solute Advection</w:t>
      </w:r>
      <w:bookmarkEnd w:id="9"/>
    </w:p>
    <w:p w14:paraId="6213DB84" w14:textId="0A24D4E0" w:rsidR="002E5D88" w:rsidRDefault="002E5D88" w:rsidP="002E5D88">
      <w:pPr>
        <w:pStyle w:val="BodyText"/>
      </w:pPr>
      <w:r>
        <w:t>The solute advection term is discretized as follows</w:t>
      </w:r>
      <w:r w:rsidR="0075269A">
        <w:t xml:space="preserve"> by applying the divergence theorem</w:t>
      </w:r>
      <w:r>
        <w:t>:</w:t>
      </w:r>
    </w:p>
    <w:p w14:paraId="2ED9452D" w14:textId="554F7485" w:rsidR="002E5D88" w:rsidRPr="00FF3C6E" w:rsidRDefault="002E5D88" w:rsidP="002E5D88">
      <w:pPr>
        <w:pStyle w:val="BodyText"/>
        <w:tabs>
          <w:tab w:val="right" w:pos="9360"/>
        </w:tabs>
        <w:ind w:firstLine="0"/>
        <w:rPr>
          <w:rFonts w:eastAsiaTheme="minorEastAsia"/>
        </w:rPr>
      </w:pPr>
      <m:oMath>
        <m:r>
          <w:rPr>
            <w:rFonts w:ascii="Cambria Math" w:eastAsiaTheme="minorEastAsia" w:hAnsi="Cambria Math"/>
          </w:rPr>
          <m:t>-</m:t>
        </m:r>
        <m:nary>
          <m:naryPr>
            <m:limLoc m:val="subSup"/>
            <m:supHide m:val="1"/>
            <m:ctrlPr>
              <w:rPr>
                <w:rFonts w:ascii="Cambria Math" w:eastAsiaTheme="minorEastAsia" w:hAnsi="Cambria Math"/>
              </w:rPr>
            </m:ctrlPr>
          </m:naryPr>
          <m:sub>
            <m:r>
              <w:rPr>
                <w:rFonts w:ascii="Cambria Math" w:eastAsiaTheme="minorEastAsia" w:hAnsi="Cambria Math"/>
              </w:rPr>
              <m:t>CV</m:t>
            </m:r>
          </m:sub>
          <m:sup/>
          <m:e>
            <m:r>
              <m:rPr>
                <m:sty m:val="p"/>
              </m:rP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vC</m:t>
                </m:r>
              </m:e>
            </m:d>
            <m:r>
              <w:rPr>
                <w:rFonts w:ascii="Cambria Math" w:eastAsiaTheme="minorEastAsia" w:hAnsi="Cambria Math"/>
              </w:rPr>
              <m:t>dV</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CA</m:t>
                </m:r>
              </m:e>
              <m:sub>
                <m:r>
                  <w:rPr>
                    <w:rFonts w:ascii="Cambria Math" w:eastAsiaTheme="minorEastAsia" w:hAnsi="Cambria Math"/>
                  </w:rPr>
                  <m:t>NBx</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CA</m:t>
                </m:r>
              </m:e>
              <m:sub>
                <m:r>
                  <w:rPr>
                    <w:rFonts w:ascii="Cambria Math" w:eastAsiaTheme="minorEastAsia" w:hAnsi="Cambria Math"/>
                  </w:rPr>
                  <m:t>NBy</m:t>
                </m:r>
              </m:sub>
            </m:sSub>
          </m:e>
        </m:nary>
      </m:oMath>
      <w:r>
        <w:rPr>
          <w:rFonts w:eastAsiaTheme="minorEastAsia"/>
        </w:rPr>
        <w:tab/>
        <w:t>(</w:t>
      </w:r>
      <w:r w:rsidR="0075269A">
        <w:rPr>
          <w:rFonts w:eastAsiaTheme="minorEastAsia"/>
        </w:rPr>
        <w:t>29</w:t>
      </w:r>
      <w:r>
        <w:rPr>
          <w:rFonts w:eastAsiaTheme="minorEastAsia"/>
        </w:rPr>
        <w:t>)</w:t>
      </w:r>
    </w:p>
    <w:p w14:paraId="4C96ED04" w14:textId="1F07FF72" w:rsidR="007B69F0" w:rsidRDefault="007B69F0" w:rsidP="007B69F0">
      <w:pPr>
        <w:pStyle w:val="BodyText"/>
      </w:pPr>
      <w:r>
        <w:t xml:space="preserve">Like the heat advection terms, the solute advection terms may be discretized using the upwind, the central, hybrid differencing schemes, or various </w:t>
      </w:r>
      <w:r w:rsidR="0075269A">
        <w:t>TVD</w:t>
      </w:r>
      <w:r>
        <w:t xml:space="preserve"> schemes. Here, we only describe the upwind scheme. The upwind advective terms in the x and y direction are shown in equations </w:t>
      </w:r>
      <w:r w:rsidR="0075269A">
        <w:t>30</w:t>
      </w:r>
      <w:r>
        <w:t xml:space="preserve"> and </w:t>
      </w:r>
      <w:r w:rsidR="0075269A">
        <w:t>31</w:t>
      </w:r>
      <w:r>
        <w:t xml:space="preserve"> below:</w:t>
      </w:r>
    </w:p>
    <w:p w14:paraId="550F91FC" w14:textId="28D693C3" w:rsidR="007B69F0" w:rsidRPr="00FF3C6E" w:rsidRDefault="000A7246" w:rsidP="007B69F0">
      <w:pPr>
        <w:pStyle w:val="BodyText"/>
        <w:tabs>
          <w:tab w:val="right" w:pos="9360"/>
        </w:tabs>
        <w:ind w:firstLine="0"/>
        <w:rPr>
          <w:rFonts w:eastAsiaTheme="minorEastAsia"/>
        </w:rPr>
      </w:pPr>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NBx</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sSub>
              <m:sSubPr>
                <m:ctrlPr>
                  <w:rPr>
                    <w:rFonts w:ascii="Cambria Math" w:eastAsiaTheme="minorEastAsia" w:hAnsi="Cambria Math"/>
                    <w:i/>
                  </w:rPr>
                </m:ctrlPr>
              </m:sSubPr>
              <m:e>
                <m:r>
                  <w:rPr>
                    <w:rFonts w:ascii="Cambria Math" w:eastAsiaTheme="minorEastAsia" w:hAnsi="Cambria Math"/>
                  </w:rPr>
                  <m:t>CA</m:t>
                </m:r>
              </m:e>
              <m:sub>
                <m:r>
                  <w:rPr>
                    <w:rFonts w:ascii="Cambria Math" w:eastAsiaTheme="minorEastAsia" w:hAnsi="Cambria Math"/>
                  </w:rPr>
                  <m:t>NBx</m:t>
                </m:r>
              </m:sub>
            </m:sSub>
          </m:e>
        </m:nary>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i-1,j</m:t>
            </m:r>
          </m:sub>
        </m:sSub>
        <m:r>
          <w:rPr>
            <w:rFonts w:ascii="Cambria Math" w:eastAsiaTheme="minorEastAsia" w:hAnsi="Cambria Math"/>
          </w:rPr>
          <m:t>b∆y-</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f>
                  <m:fPr>
                    <m:ctrlPr>
                      <w:rPr>
                        <w:rFonts w:ascii="Cambria Math" w:eastAsiaTheme="minorEastAsia" w:hAnsi="Cambria Math"/>
                        <w:i/>
                      </w:rPr>
                    </m:ctrlPr>
                  </m:fPr>
                  <m:num>
                    <m:r>
                      <w:rPr>
                        <w:rFonts w:ascii="Cambria Math" w:hAnsi="Cambria Math"/>
                      </w:rPr>
                      <m:t>∂h</m:t>
                    </m:r>
                  </m:num>
                  <m:den>
                    <m:r>
                      <w:rPr>
                        <w:rFonts w:ascii="Cambria Math" w:hAnsi="Cambria Math"/>
                      </w:rPr>
                      <m:t>∂x</m:t>
                    </m:r>
                  </m:den>
                </m:f>
              </m:e>
            </m:d>
          </m:e>
          <m: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b∆y</m:t>
        </m:r>
      </m:oMath>
      <w:r w:rsidR="007B69F0">
        <w:rPr>
          <w:rFonts w:eastAsiaTheme="minorEastAsia"/>
        </w:rPr>
        <w:tab/>
        <w:t>(</w:t>
      </w:r>
      <w:r w:rsidR="005B72DA">
        <w:rPr>
          <w:rFonts w:eastAsiaTheme="minorEastAsia"/>
        </w:rPr>
        <w:t>30</w:t>
      </w:r>
      <w:r w:rsidR="007B69F0">
        <w:rPr>
          <w:rFonts w:eastAsiaTheme="minorEastAsia"/>
        </w:rPr>
        <w:t>)</w:t>
      </w:r>
    </w:p>
    <w:p w14:paraId="6B9F873B" w14:textId="55E5750F" w:rsidR="002E5D88" w:rsidRDefault="000A7246" w:rsidP="00576EEC">
      <w:pPr>
        <w:pStyle w:val="BodyText"/>
        <w:tabs>
          <w:tab w:val="right" w:pos="9360"/>
        </w:tabs>
        <w:ind w:firstLine="0"/>
        <w:rPr>
          <w:rFonts w:eastAsiaTheme="minorEastAsia"/>
        </w:rPr>
      </w:pPr>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NBy</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sSub>
              <m:sSubPr>
                <m:ctrlPr>
                  <w:rPr>
                    <w:rFonts w:ascii="Cambria Math" w:eastAsiaTheme="minorEastAsia" w:hAnsi="Cambria Math"/>
                    <w:i/>
                  </w:rPr>
                </m:ctrlPr>
              </m:sSubPr>
              <m:e>
                <m:r>
                  <w:rPr>
                    <w:rFonts w:ascii="Cambria Math" w:eastAsiaTheme="minorEastAsia" w:hAnsi="Cambria Math"/>
                  </w:rPr>
                  <m:t>CA</m:t>
                </m:r>
              </m:e>
              <m:sub>
                <m:r>
                  <w:rPr>
                    <w:rFonts w:ascii="Cambria Math" w:eastAsiaTheme="minorEastAsia" w:hAnsi="Cambria Math"/>
                  </w:rPr>
                  <m:t>NBy</m:t>
                </m:r>
              </m:sub>
            </m:sSub>
          </m:e>
        </m:nary>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i,j-1</m:t>
            </m:r>
          </m:sub>
        </m:sSub>
        <m:r>
          <w:rPr>
            <w:rFonts w:ascii="Cambria Math" w:eastAsiaTheme="minorEastAsia" w:hAnsi="Cambria Math"/>
          </w:rPr>
          <m:t>b∆x-</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f>
                  <m:fPr>
                    <m:ctrlPr>
                      <w:rPr>
                        <w:rFonts w:ascii="Cambria Math" w:eastAsiaTheme="minorEastAsia" w:hAnsi="Cambria Math"/>
                        <w:i/>
                      </w:rPr>
                    </m:ctrlPr>
                  </m:fPr>
                  <m:num>
                    <m:r>
                      <w:rPr>
                        <w:rFonts w:ascii="Cambria Math" w:hAnsi="Cambria Math"/>
                      </w:rPr>
                      <m:t>∂h</m:t>
                    </m:r>
                  </m:num>
                  <m:den>
                    <m:r>
                      <w:rPr>
                        <w:rFonts w:ascii="Cambria Math" w:hAnsi="Cambria Math"/>
                      </w:rPr>
                      <m:t>∂y</m:t>
                    </m:r>
                  </m:den>
                </m:f>
              </m:e>
            </m:d>
          </m:e>
          <m:sub>
            <m:r>
              <w:rPr>
                <w:rFonts w:ascii="Cambria Math" w:eastAsiaTheme="minorEastAsia" w:hAnsi="Cambria Math"/>
              </w:rPr>
              <m:t>i,j+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b∆x</m:t>
        </m:r>
      </m:oMath>
      <w:r w:rsidR="007B69F0">
        <w:rPr>
          <w:rFonts w:eastAsiaTheme="minorEastAsia"/>
        </w:rPr>
        <w:tab/>
        <w:t>(3</w:t>
      </w:r>
      <w:r w:rsidR="005B72DA">
        <w:rPr>
          <w:rFonts w:eastAsiaTheme="minorEastAsia"/>
        </w:rPr>
        <w:t>1</w:t>
      </w:r>
      <w:r w:rsidR="007B69F0">
        <w:rPr>
          <w:rFonts w:eastAsiaTheme="minorEastAsia"/>
        </w:rPr>
        <w:t>)</w:t>
      </w:r>
    </w:p>
    <w:p w14:paraId="7FDA76B6" w14:textId="1F40E955" w:rsidR="000E3CAD" w:rsidRDefault="000E3CAD" w:rsidP="000E3CAD">
      <w:pPr>
        <w:pStyle w:val="Heading2"/>
      </w:pPr>
      <w:r>
        <w:lastRenderedPageBreak/>
        <w:t>Heat Flux Exchanges with Channel</w:t>
      </w:r>
    </w:p>
    <w:p w14:paraId="7B0916D4" w14:textId="6FE32A8C" w:rsidR="000E3CAD" w:rsidRDefault="000E3CAD" w:rsidP="000E3CAD">
      <w:pPr>
        <w:pStyle w:val="BodyText"/>
      </w:pPr>
      <w:r>
        <w:t>Solute</w:t>
      </w:r>
      <w:r>
        <w:t xml:space="preserve"> fluxes exchanged between the channel and the shallow water zone are calculated as follows:</w:t>
      </w:r>
    </w:p>
    <w:p w14:paraId="26BDC6D1" w14:textId="5EA30BC8" w:rsidR="000E3CAD" w:rsidRDefault="000E3CAD" w:rsidP="000E3CAD">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C</m:t>
            </m:r>
          </m:e>
          <m:sub>
            <m:r>
              <w:rPr>
                <w:rFonts w:ascii="Cambria Math" w:eastAsiaTheme="minorEastAsia" w:hAnsi="Cambria Math"/>
              </w:rPr>
              <m:t>C</m:t>
            </m:r>
          </m:sub>
        </m:sSub>
        <m:r>
          <w:rPr>
            <w:rFonts w:ascii="Cambria Math" w:eastAsiaTheme="minorEastAsia" w:hAnsi="Cambria Math"/>
          </w:rPr>
          <m:t xml:space="preserve">              for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&gt;0</m:t>
        </m:r>
      </m:oMath>
      <w:r>
        <w:rPr>
          <w:rFonts w:eastAsiaTheme="minorEastAsia"/>
        </w:rPr>
        <w:tab/>
        <w:t>(</w:t>
      </w:r>
      <w:r>
        <w:rPr>
          <w:rFonts w:eastAsiaTheme="minorEastAsia"/>
        </w:rPr>
        <w:t>32</w:t>
      </w:r>
      <w:r>
        <w:rPr>
          <w:rFonts w:eastAsiaTheme="minorEastAsia"/>
        </w:rPr>
        <w:t>)</w:t>
      </w:r>
    </w:p>
    <w:p w14:paraId="598106E2" w14:textId="58968ECF" w:rsidR="000E3CAD" w:rsidRDefault="000E3CAD" w:rsidP="000E3CAD">
      <w:pPr>
        <w:pStyle w:val="BodyText"/>
        <w:tabs>
          <w:tab w:val="right" w:pos="9360"/>
        </w:tabs>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C</m:t>
            </m:r>
          </m:e>
          <m:sub>
            <m:r>
              <w:rPr>
                <w:rFonts w:ascii="Cambria Math" w:eastAsiaTheme="minorEastAsia" w:hAnsi="Cambria Math"/>
              </w:rPr>
              <m:t>G</m:t>
            </m:r>
          </m:sub>
        </m:sSub>
        <m:r>
          <w:rPr>
            <w:rFonts w:ascii="Cambria Math" w:eastAsiaTheme="minorEastAsia" w:hAnsi="Cambria Math"/>
          </w:rPr>
          <m:t xml:space="preserve">              for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r>
          <w:rPr>
            <w:rFonts w:ascii="Cambria Math" w:eastAsiaTheme="minorEastAsia" w:hAnsi="Cambria Math"/>
          </w:rPr>
          <m:t>&lt;0</m:t>
        </m:r>
      </m:oMath>
      <w:r>
        <w:rPr>
          <w:rFonts w:eastAsiaTheme="minorEastAsia"/>
        </w:rPr>
        <w:tab/>
        <w:t>(</w:t>
      </w:r>
      <w:r>
        <w:rPr>
          <w:rFonts w:eastAsiaTheme="minorEastAsia"/>
        </w:rPr>
        <w:t>33</w:t>
      </w:r>
      <w:r>
        <w:rPr>
          <w:rFonts w:eastAsiaTheme="minorEastAsia"/>
        </w:rPr>
        <w:t>)</w:t>
      </w:r>
    </w:p>
    <w:p w14:paraId="5EC8914C" w14:textId="4FC73592" w:rsidR="000E3CAD" w:rsidRPr="000E3CAD" w:rsidRDefault="000E3CAD" w:rsidP="000E3CAD">
      <w:pPr>
        <w:pStyle w:val="BodyText"/>
        <w:ind w:firstLine="0"/>
      </w:pPr>
      <w: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m:t>
            </m:r>
          </m:sub>
        </m:sSub>
      </m:oMath>
      <w:r>
        <w:rPr>
          <w:rFonts w:eastAsiaTheme="minorEastAsia"/>
        </w:rPr>
        <w:t xml:space="preserve"> </w:t>
      </w:r>
      <w: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oMath>
      <w:r>
        <w:rPr>
          <w:rFonts w:eastAsiaTheme="minorEastAsia"/>
        </w:rPr>
        <w:t xml:space="preserve"> are the </w:t>
      </w:r>
      <w:r>
        <w:rPr>
          <w:rFonts w:eastAsiaTheme="minorEastAsia"/>
        </w:rPr>
        <w:t>concentrations of the solute</w:t>
      </w:r>
      <w:r>
        <w:rPr>
          <w:rFonts w:eastAsiaTheme="minorEastAsia"/>
        </w:rPr>
        <w:t xml:space="preserve"> in the channel and the underlying groundwater cell respectively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kg</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e>
        </m:d>
      </m:oMath>
      <w:r>
        <w:rPr>
          <w:rFonts w:eastAsiaTheme="minorEastAsia"/>
        </w:rPr>
        <w:t>.</w:t>
      </w:r>
      <w:bookmarkStart w:id="10" w:name="_GoBack"/>
      <w:bookmarkEnd w:id="10"/>
    </w:p>
    <w:p w14:paraId="057AE61C" w14:textId="77777777" w:rsidR="008018CA" w:rsidRPr="00DC4BDD" w:rsidRDefault="008018CA" w:rsidP="004A421A">
      <w:pPr>
        <w:pStyle w:val="Heading1"/>
      </w:pPr>
      <w:bookmarkStart w:id="11" w:name="_Toc531844933"/>
      <w:r>
        <w:t>Solvers</w:t>
      </w:r>
      <w:bookmarkEnd w:id="11"/>
    </w:p>
    <w:p w14:paraId="56DA6A35" w14:textId="5DD98054" w:rsidR="00D5504B" w:rsidRPr="00D5504B" w:rsidRDefault="00547C30" w:rsidP="00D5504B">
      <w:pPr>
        <w:pStyle w:val="BodyText"/>
      </w:pPr>
      <w:r>
        <w:t xml:space="preserve">The </w:t>
      </w:r>
      <w:r w:rsidR="00345230">
        <w:t>GWComponent</w:t>
      </w:r>
      <w:r w:rsidR="00136CC9">
        <w:t xml:space="preserve"> s</w:t>
      </w:r>
      <w:r w:rsidR="000A7246">
        <w:t xml:space="preserve">olves all the discretized equations </w:t>
      </w:r>
      <w:r w:rsidR="000D28CC">
        <w:t>using</w:t>
      </w:r>
      <w:r w:rsidR="000A7246">
        <w:t xml:space="preserve"> one of</w:t>
      </w:r>
      <w:r w:rsidR="000D28CC">
        <w:t xml:space="preserve"> </w:t>
      </w:r>
      <w:r w:rsidR="00136CC9">
        <w:t>several ordinary differential equation</w:t>
      </w:r>
      <w:r w:rsidR="00EE2188">
        <w:t xml:space="preserve"> (ODE)</w:t>
      </w:r>
      <w:r w:rsidR="00136CC9">
        <w:t xml:space="preserve"> solvers including the classical fourth order Runge-Kutta method (i.e., RK4) or the adaptive step size controlled</w:t>
      </w:r>
      <w:r w:rsidR="000D28CC">
        <w:t xml:space="preserve"> </w:t>
      </w:r>
      <w:r w:rsidR="00136CC9">
        <w:t xml:space="preserve">fifth order Runge-Kutta-Cash-Carp </w:t>
      </w:r>
      <w:r w:rsidR="00136CC9">
        <w:fldChar w:fldCharType="begin"/>
      </w:r>
      <w:r w:rsidR="00847A52">
        <w:instrText xml:space="preserve"> ADDIN ZOTERO_ITEM CSL_CITATION {"citationID":"NQSwyh8M","properties":{"formattedCitation":"(Cash and Karp, 1990)","plainCitation":"(Cash and Karp, 1990)","noteIndex":0},"citationItems":[{"id":3322,"uris":["http://zotero.org/users/local/FXg320me/items/6BYGLZWA"],"uri":["http://zotero.org/users/local/FXg320me/items/6BYGLZWA"],"itemData":{"id":3322,"type":"article-journal","title":"A variable order Runge-Kutta method for initial value problems with rapidly varying right-hand sides","container-title":"ACM Transactions on Mathematical Software (TOMS)","page":"201–222","volume":"16","issue":"3","source":"Google Scholar","author":[{"family":"Cash","given":"Jeff R."},{"family":"Karp","given":"Alan H."}],"issued":{"date-parts":[["1990"]]}}}],"schema":"https://github.com/citation-style-language/schema/raw/master/csl-citation.json"} </w:instrText>
      </w:r>
      <w:r w:rsidR="00136CC9">
        <w:fldChar w:fldCharType="separate"/>
      </w:r>
      <w:r w:rsidR="00847A52">
        <w:rPr>
          <w:noProof/>
        </w:rPr>
        <w:t>(Cash and Karp, 1990)</w:t>
      </w:r>
      <w:r w:rsidR="00136CC9">
        <w:fldChar w:fldCharType="end"/>
      </w:r>
      <w:r w:rsidR="00136CC9">
        <w:t xml:space="preserve">  </w:t>
      </w:r>
      <w:r w:rsidR="000D28CC">
        <w:t>method</w:t>
      </w:r>
      <w:r w:rsidR="00136CC9">
        <w:t>. Alternatively, users can select variable multistep methods including the Adams-Moulton (i.e., ADAMS) formulas or the Backward Differentiation Form</w:t>
      </w:r>
      <w:r w:rsidR="00EE2188">
        <w:t>ulas (i.e., BDF)</w:t>
      </w:r>
      <w:r w:rsidR="00136CC9">
        <w:t xml:space="preserve"> that are provided</w:t>
      </w:r>
      <w:r w:rsidR="000D28CC">
        <w:t xml:space="preserve"> </w:t>
      </w:r>
      <w:r w:rsidR="00136CC9">
        <w:t>through the</w:t>
      </w:r>
      <w:r w:rsidR="000D28CC">
        <w:t xml:space="preserve"> CVODE </w:t>
      </w:r>
      <w:r w:rsidR="000D28CC">
        <w:fldChar w:fldCharType="begin"/>
      </w:r>
      <w:r w:rsidR="00847A52">
        <w:instrText xml:space="preserve"> ADDIN ZOTERO_ITEM CSL_CITATION {"citationID":"3yuBQHtX","properties":{"formattedCitation":"(Hindmarsh {\\i{}et al.}, 2017)","plainCitation":"(Hindmarsh et al., 2017)","noteIndex":0},"citationItems":[{"id":3222,"uris":["http://zotero.org/users/local/FXg320me/items/4ZQ7CNBV"],"uri":["http://zotero.org/users/local/FXg320me/items/4ZQ7CNBV"],"itemData":{"id":3222,"type":"article-journal","title":"User Documentation for cvode v3.1.0 (sundials v3.1.0)","container-title":"Center for Applied Scientific Computing Lawrence Livermore National Laboratory UCRL-SM-208108","source":"Google Scholar","author":[{"family":"Hindmarsh","given":"Alan C."},{"family":"Serban","given":"Radu"},{"family":"Reynolds","given":"Daniel R."}],"issued":{"date-parts":[["2017",11,7]]}}}],"schema":"https://github.com/citation-style-language/schema/raw/master/csl-citation.json"} </w:instrText>
      </w:r>
      <w:r w:rsidR="000D28CC">
        <w:fldChar w:fldCharType="separate"/>
      </w:r>
      <w:r w:rsidR="00847A52" w:rsidRPr="00847A52">
        <w:rPr>
          <w:rFonts w:cs="Arial"/>
        </w:rPr>
        <w:t xml:space="preserve">(Hindmarsh </w:t>
      </w:r>
      <w:r w:rsidR="00847A52" w:rsidRPr="00847A52">
        <w:rPr>
          <w:rFonts w:cs="Arial"/>
          <w:i/>
          <w:iCs/>
        </w:rPr>
        <w:t>et al.</w:t>
      </w:r>
      <w:r w:rsidR="00847A52" w:rsidRPr="00847A52">
        <w:rPr>
          <w:rFonts w:cs="Arial"/>
        </w:rPr>
        <w:t>, 2017)</w:t>
      </w:r>
      <w:r w:rsidR="000D28CC">
        <w:fldChar w:fldCharType="end"/>
      </w:r>
      <w:r w:rsidR="00136CC9">
        <w:t xml:space="preserve"> external </w:t>
      </w:r>
      <w:r w:rsidR="00EE2188">
        <w:t xml:space="preserve">ODE </w:t>
      </w:r>
      <w:r w:rsidR="00136CC9">
        <w:t>solver library</w:t>
      </w:r>
      <w:r w:rsidR="000D28CC">
        <w:t xml:space="preserve">. </w:t>
      </w:r>
    </w:p>
    <w:p w14:paraId="14294946" w14:textId="7C1CECE8" w:rsidR="00196211" w:rsidRDefault="00D24FB7" w:rsidP="004A421A">
      <w:pPr>
        <w:pStyle w:val="Heading1"/>
      </w:pPr>
      <w:bookmarkStart w:id="12" w:name="_Toc531844934"/>
      <w:r>
        <w:t>Comparison with Analytical Solutions</w:t>
      </w:r>
      <w:bookmarkEnd w:id="12"/>
    </w:p>
    <w:p w14:paraId="7CB96AAD" w14:textId="6D1BCB47" w:rsidR="000A7246" w:rsidRPr="000A7246" w:rsidRDefault="000A7246" w:rsidP="000A7246">
      <w:pPr>
        <w:pStyle w:val="BodyText"/>
      </w:pPr>
      <w:r>
        <w:t>To verify that the mode</w:t>
      </w:r>
      <w:r w:rsidR="00926C7A">
        <w:t>l’s predictions had an</w:t>
      </w:r>
      <w:r>
        <w:t xml:space="preserve"> acceptable level of </w:t>
      </w:r>
      <w:r w:rsidR="00926C7A">
        <w:t>accuracy</w:t>
      </w:r>
      <w:r w:rsidR="002E7609">
        <w:t>,</w:t>
      </w:r>
      <w:r>
        <w:t xml:space="preserve"> </w:t>
      </w:r>
      <w:r w:rsidR="002E7609">
        <w:t>w</w:t>
      </w:r>
      <w:r>
        <w:t xml:space="preserve">e embarked on </w:t>
      </w:r>
      <w:r w:rsidR="005B72DA">
        <w:t xml:space="preserve">numerical </w:t>
      </w:r>
      <w:r w:rsidR="00DE34C4">
        <w:t>experiments that compared results</w:t>
      </w:r>
      <w:r w:rsidR="00926C7A">
        <w:t xml:space="preserve"> from the model</w:t>
      </w:r>
      <w:r w:rsidR="00DE34C4">
        <w:t xml:space="preserve"> with analytical solutions.</w:t>
      </w:r>
      <w:r>
        <w:t xml:space="preserve"> </w:t>
      </w:r>
    </w:p>
    <w:p w14:paraId="4097C16B" w14:textId="1D63C3DE" w:rsidR="003433FC" w:rsidRDefault="009C084F" w:rsidP="009C084F">
      <w:pPr>
        <w:pStyle w:val="Heading2"/>
      </w:pPr>
      <w:bookmarkStart w:id="13" w:name="_Toc531844935"/>
      <w:r>
        <w:lastRenderedPageBreak/>
        <w:t>Mass Transport</w:t>
      </w:r>
      <w:bookmarkEnd w:id="13"/>
    </w:p>
    <w:p w14:paraId="175DDBF1" w14:textId="3AED8039" w:rsidR="00DE34C4" w:rsidRDefault="005B72DA" w:rsidP="005B72DA">
      <w:pPr>
        <w:pStyle w:val="BodyText"/>
        <w:ind w:firstLine="0"/>
      </w:pPr>
      <w:r>
        <w:tab/>
      </w:r>
      <w:r w:rsidR="00576EEC">
        <w:t>To test the mass transport component of the GWComponent, we applied the analytical solution provided by</w:t>
      </w:r>
      <w:r w:rsidR="000D23BF">
        <w:t xml:space="preserve"> </w:t>
      </w:r>
      <w:r w:rsidR="000D23BF">
        <w:fldChar w:fldCharType="begin"/>
      </w:r>
      <w:r w:rsidR="000D23BF">
        <w:instrText xml:space="preserve"> ADDIN ZOTERO_ITEM CSL_CITATION {"citationID":"Zid9bmfX","properties":{"formattedCitation":"(Singh, 2004)","plainCitation":"(Singh, 2004)","noteIndex":0},"citationItems":[{"id":3043,"uris":["http://zotero.org/users/local/FXg320me/items/9RS8E8CX"],"uri":["http://zotero.org/users/local/FXg320me/items/9RS8E8CX"],"itemData":{"id":3043,"type":"article-journal","title":"Aquifer Response to Sinusoidal or Arbitrary Stage of Semipervious Stream","container-title":"Journal of Hydraulic Engineering","page":"1108-1118","volume":"130","issue":"11","source":"ascelibrary.org (Atypon)","URL":"https://ascelibrary.org/doi/abs/10.1061/%28ASCE%290733-9429%282004%29130%3A11%281108%29","DOI":"10.1061/(ASCE)0733-9429(2004)130:11(1108)","journalAbbreviation":"Journal of Hydraulic Engineering","author":[{"family":"Singh","given":"Sushil K."}],"issued":{"date-parts":[["2004",11,1]]},"accessed":{"date-parts":[["2017",12,18]]}}}],"schema":"https://github.com/citation-style-language/schema/raw/master/csl-citation.json"} </w:instrText>
      </w:r>
      <w:r w:rsidR="000D23BF">
        <w:fldChar w:fldCharType="separate"/>
      </w:r>
      <w:r w:rsidR="000D23BF">
        <w:rPr>
          <w:noProof/>
        </w:rPr>
        <w:t>(Singh, 2004)</w:t>
      </w:r>
      <w:r w:rsidR="000D23BF">
        <w:fldChar w:fldCharType="end"/>
      </w:r>
      <w:r w:rsidR="00576EEC">
        <w:t xml:space="preserve"> that predicts </w:t>
      </w:r>
      <w:r w:rsidR="000D23BF">
        <w:t xml:space="preserve">a semi-infinite </w:t>
      </w:r>
      <w:r w:rsidR="00576EEC">
        <w:t>aquifer</w:t>
      </w:r>
      <w:r w:rsidR="000D23BF">
        <w:t>’s</w:t>
      </w:r>
      <w:r w:rsidR="00576EEC">
        <w:t xml:space="preserve"> hydraulic head response to a sin</w:t>
      </w:r>
      <w:r w:rsidR="000D23BF">
        <w:t>usoidal stream stage excitation. For our application, we assumed no stream bed resistance</w:t>
      </w:r>
      <w:r w:rsidR="00926C7A">
        <w:t>.</w:t>
      </w:r>
      <w:r w:rsidR="000D23BF">
        <w:t xml:space="preserve"> </w:t>
      </w:r>
      <w:r w:rsidR="00926C7A">
        <w:t>T</w:t>
      </w:r>
      <w:r w:rsidR="000D23BF">
        <w:t xml:space="preserve">he </w:t>
      </w:r>
      <w:r w:rsidR="000D23BF">
        <w:fldChar w:fldCharType="begin"/>
      </w:r>
      <w:r w:rsidR="0080222D">
        <w:instrText xml:space="preserve"> ADDIN ZOTERO_ITEM CSL_CITATION {"citationID":"5xFLh9iz","properties":{"formattedCitation":"(Singh, 2004)","plainCitation":"(Singh, 2004)","dontUpdate":true,"noteIndex":0},"citationItems":[{"id":3043,"uris":["http://zotero.org/users/local/FXg320me/items/9RS8E8CX"],"uri":["http://zotero.org/users/local/FXg320me/items/9RS8E8CX"],"itemData":{"id":3043,"type":"article-journal","title":"Aquifer Response to Sinusoidal or Arbitrary Stage of Semipervious Stream","container-title":"Journal of Hydraulic Engineering","page":"1108-1118","volume":"130","issue":"11","source":"ascelibrary.org (Atypon)","URL":"https://ascelibrary.org/doi/abs/10.1061/%28ASCE%290733-9429%282004%29130%3A11%281108%29","DOI":"10.1061/(ASCE)0733-9429(2004)130:11(1108)","journalAbbreviation":"Journal of Hydraulic Engineering","author":[{"family":"Singh","given":"Sushil K."}],"issued":{"date-parts":[["2004",11,1]]},"accessed":{"date-parts":[["2017",12,18]]}}}],"schema":"https://github.com/citation-style-language/schema/raw/master/csl-citation.json"} </w:instrText>
      </w:r>
      <w:r w:rsidR="000D23BF">
        <w:fldChar w:fldCharType="separate"/>
      </w:r>
      <w:r w:rsidR="000D23BF">
        <w:rPr>
          <w:noProof/>
        </w:rPr>
        <w:t>Singh (2004)</w:t>
      </w:r>
      <w:r w:rsidR="000D23BF">
        <w:fldChar w:fldCharType="end"/>
      </w:r>
      <w:r w:rsidR="000D23BF">
        <w:t xml:space="preserve"> formulation for aquifer response</w:t>
      </w:r>
      <w:r w:rsidR="00926C7A">
        <w:t xml:space="preserve"> for this configuration</w:t>
      </w:r>
      <w:r w:rsidR="000D23BF">
        <w:t xml:space="preserve"> is shown below:</w:t>
      </w:r>
    </w:p>
    <w:p w14:paraId="0CC59C17" w14:textId="4C9AD40E" w:rsidR="00181D49" w:rsidRPr="00576EEC" w:rsidRDefault="00181D49" w:rsidP="00181D49">
      <w:pPr>
        <w:pStyle w:val="BodyText"/>
        <w:tabs>
          <w:tab w:val="right" w:pos="9360"/>
        </w:tabs>
        <w:ind w:firstLine="0"/>
        <w:rPr>
          <w:rFonts w:eastAsiaTheme="minorEastAsia"/>
        </w:rPr>
      </w:pP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y,t</m:t>
            </m:r>
          </m:e>
        </m:d>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e</m:t>
            </m:r>
          </m:e>
          <m:sup>
            <m:d>
              <m:dPr>
                <m:ctrlPr>
                  <w:rPr>
                    <w:rFonts w:ascii="Cambria Math" w:eastAsiaTheme="minorEastAsia" w:hAnsi="Cambria Math"/>
                    <w:i/>
                  </w:rPr>
                </m:ctrlPr>
              </m:dPr>
              <m:e>
                <m:r>
                  <w:rPr>
                    <w:rFonts w:ascii="Cambria Math" w:eastAsiaTheme="minorEastAsia" w:hAnsi="Cambria Math"/>
                  </w:rPr>
                  <m:t>-y</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2β</m:t>
                        </m:r>
                      </m:den>
                    </m:f>
                  </m:e>
                </m:rad>
              </m:e>
            </m:d>
          </m:sup>
        </m:sSup>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-y</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2β</m:t>
                        </m:r>
                      </m:den>
                    </m:f>
                  </m:e>
                </m:rad>
                <m:r>
                  <w:rPr>
                    <w:rFonts w:ascii="Cambria Math" w:eastAsiaTheme="minorEastAsia" w:hAnsi="Cambria Math"/>
                  </w:rPr>
                  <m:t>+ωt+ϕ</m:t>
                </m:r>
              </m:e>
            </m:d>
          </m:e>
        </m:func>
      </m:oMath>
      <w:r>
        <w:rPr>
          <w:rFonts w:eastAsiaTheme="minorEastAsia"/>
        </w:rPr>
        <w:tab/>
        <w:t>(3</w:t>
      </w:r>
      <w:r w:rsidR="005B72DA">
        <w:rPr>
          <w:rFonts w:eastAsiaTheme="minorEastAsia"/>
        </w:rPr>
        <w:t>2</w:t>
      </w:r>
      <w:r>
        <w:rPr>
          <w:rFonts w:eastAsiaTheme="minorEastAsia"/>
        </w:rPr>
        <w:t>)</w:t>
      </w:r>
    </w:p>
    <w:p w14:paraId="6A2E7A71" w14:textId="4B168B5E" w:rsidR="00181D49" w:rsidRDefault="00033A9D" w:rsidP="00181D49">
      <w:pPr>
        <w:pStyle w:val="BodyText"/>
        <w:ind w:firstLine="0"/>
        <w:rPr>
          <w:rFonts w:eastAsiaTheme="minorEastAsia"/>
        </w:rPr>
      </w:pPr>
      <w:r>
        <w:t xml:space="preserve">where h is the hydraulic head </w:t>
      </w:r>
      <m:oMath>
        <m:d>
          <m:dPr>
            <m:ctrlPr>
              <w:rPr>
                <w:rFonts w:ascii="Cambria Math" w:eastAsiaTheme="minorEastAsia" w:hAnsi="Cambria Math"/>
                <w:i/>
              </w:rPr>
            </m:ctrlPr>
          </m:dPr>
          <m:e>
            <m:r>
              <w:rPr>
                <w:rFonts w:ascii="Cambria Math" w:eastAsiaTheme="minorEastAsia" w:hAnsi="Cambria Math"/>
              </w:rPr>
              <m:t>m</m:t>
            </m:r>
          </m:e>
        </m:d>
      </m:oMath>
      <w:r>
        <w:rPr>
          <w:rFonts w:eastAsiaTheme="minorEastAsia"/>
        </w:rPr>
        <w:t>, y is the lateral distance away from the stream</w:t>
      </w:r>
      <w:r w:rsidR="001F153D">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m</m:t>
            </m:r>
          </m:e>
        </m:d>
      </m:oMath>
      <w:r w:rsidR="001F153D">
        <w:rPr>
          <w:rFonts w:eastAsiaTheme="minorEastAsia"/>
        </w:rPr>
        <w:t xml:space="preserve">, </w:t>
      </w:r>
      <m:oMath>
        <m:r>
          <w:rPr>
            <w:rFonts w:ascii="Cambria Math" w:eastAsiaTheme="minorEastAsia" w:hAnsi="Cambria Math"/>
          </w:rPr>
          <m:t>t</m:t>
        </m:r>
      </m:oMath>
      <w:r w:rsidR="001F153D">
        <w:rPr>
          <w:rFonts w:eastAsiaTheme="minorEastAsia"/>
        </w:rPr>
        <w:t xml:space="preserve"> time </w:t>
      </w:r>
      <m:oMath>
        <m:d>
          <m:dPr>
            <m:ctrlPr>
              <w:rPr>
                <w:rFonts w:ascii="Cambria Math" w:eastAsiaTheme="minorEastAsia" w:hAnsi="Cambria Math"/>
                <w:i/>
              </w:rPr>
            </m:ctrlPr>
          </m:dPr>
          <m:e>
            <m:r>
              <w:rPr>
                <w:rFonts w:ascii="Cambria Math" w:eastAsiaTheme="minorEastAsia" w:hAnsi="Cambria Math"/>
              </w:rPr>
              <m:t>s</m:t>
            </m:r>
          </m:e>
        </m:d>
      </m:oMath>
      <w:r w:rsidR="001F153D">
        <w:rPr>
          <w:rFonts w:eastAsiaTheme="minorEastAsia"/>
        </w:rPr>
        <w:t xml:space="preserve">, amplitude of the sinusoidal flood wave </w:t>
      </w:r>
      <m:oMath>
        <m:d>
          <m:dPr>
            <m:ctrlPr>
              <w:rPr>
                <w:rFonts w:ascii="Cambria Math" w:eastAsiaTheme="minorEastAsia" w:hAnsi="Cambria Math"/>
                <w:i/>
              </w:rPr>
            </m:ctrlPr>
          </m:dPr>
          <m:e>
            <m:r>
              <w:rPr>
                <w:rFonts w:ascii="Cambria Math" w:eastAsiaTheme="minorEastAsia" w:hAnsi="Cambria Math"/>
              </w:rPr>
              <m:t>m</m:t>
            </m:r>
          </m:e>
        </m:d>
      </m:oMath>
      <w:r w:rsidR="001F153D">
        <w:rPr>
          <w:rFonts w:eastAsiaTheme="minorEastAsia"/>
        </w:rPr>
        <w:t xml:space="preserve">, </w:t>
      </w:r>
      <m:oMath>
        <m:r>
          <w:rPr>
            <w:rFonts w:ascii="Cambria Math" w:eastAsiaTheme="minorEastAsia" w:hAnsi="Cambria Math"/>
          </w:rPr>
          <m:t>ω</m:t>
        </m:r>
      </m:oMath>
      <w:r w:rsidR="001F153D">
        <w:rPr>
          <w:rFonts w:eastAsiaTheme="minorEastAsia"/>
        </w:rPr>
        <w:t xml:space="preserve"> angular frequency of sinusoidal flood wave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e>
        </m:d>
      </m:oMath>
      <w:r w:rsidR="001F153D">
        <w:rPr>
          <w:rFonts w:eastAsiaTheme="minorEastAsia"/>
        </w:rPr>
        <w:t xml:space="preserve">, </w:t>
      </w:r>
      <m:oMath>
        <m:r>
          <w:rPr>
            <w:rFonts w:ascii="Cambria Math" w:eastAsiaTheme="minorEastAsia" w:hAnsi="Cambria Math"/>
          </w:rPr>
          <m:t>β</m:t>
        </m:r>
      </m:oMath>
      <w:r w:rsidR="00B64406">
        <w:rPr>
          <w:rFonts w:eastAsiaTheme="minorEastAsia"/>
        </w:rPr>
        <w:t xml:space="preserve"> is hydraulic diffusivity of aquifer</w:t>
      </w:r>
      <w:r w:rsidR="005B72DA">
        <w:rPr>
          <w:rFonts w:eastAsiaTheme="minorEastAsia"/>
        </w:rPr>
        <w:t xml:space="preserve"> computed using equation 33</w:t>
      </w:r>
      <w:r w:rsidR="00B64406">
        <w:rPr>
          <w:rFonts w:eastAsiaTheme="minorEastAsia"/>
        </w:rPr>
        <w:t xml:space="preserve"> </w:t>
      </w:r>
      <m:oMath>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s</m:t>
                </m:r>
              </m:den>
            </m:f>
          </m:e>
        </m:d>
      </m:oMath>
      <w:r w:rsidR="00B64406">
        <w:rPr>
          <w:rFonts w:eastAsiaTheme="minorEastAsia"/>
        </w:rPr>
        <w:t xml:space="preserve">, and </w:t>
      </w:r>
      <m:oMath>
        <m:r>
          <w:rPr>
            <w:rFonts w:ascii="Cambria Math" w:eastAsiaTheme="minorEastAsia" w:hAnsi="Cambria Math"/>
          </w:rPr>
          <m:t>ϕ</m:t>
        </m:r>
      </m:oMath>
      <w:r w:rsidR="00B64406">
        <w:rPr>
          <w:rFonts w:eastAsiaTheme="minorEastAsia"/>
        </w:rPr>
        <w:t xml:space="preserve"> is the dimensionless phase shift of the wave.</w:t>
      </w:r>
    </w:p>
    <w:p w14:paraId="7D1CF205" w14:textId="2447A439" w:rsidR="005A76C8" w:rsidRDefault="005A76C8" w:rsidP="00F52193">
      <w:pPr>
        <w:pStyle w:val="BodyText"/>
        <w:tabs>
          <w:tab w:val="right" w:pos="9360"/>
        </w:tabs>
        <w:ind w:firstLine="0"/>
        <w:rPr>
          <w:rFonts w:eastAsiaTheme="minorEastAsia"/>
        </w:rPr>
      </w:pPr>
      <m:oMath>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bK</m:t>
            </m:r>
          </m:num>
          <m:den>
            <m:r>
              <w:rPr>
                <w:rFonts w:ascii="Cambria Math" w:eastAsiaTheme="minorEastAsia" w:hAnsi="Cambria Math"/>
              </w:rPr>
              <m:t>S</m:t>
            </m:r>
          </m:den>
        </m:f>
      </m:oMath>
      <w:r>
        <w:rPr>
          <w:rFonts w:eastAsiaTheme="minorEastAsia"/>
        </w:rPr>
        <w:tab/>
        <w:t>(3</w:t>
      </w:r>
      <w:r w:rsidR="005B72DA">
        <w:rPr>
          <w:rFonts w:eastAsiaTheme="minorEastAsia"/>
        </w:rPr>
        <w:t>3</w:t>
      </w:r>
      <w:r>
        <w:rPr>
          <w:rFonts w:eastAsiaTheme="minorEastAsia"/>
        </w:rPr>
        <w:t>)</w:t>
      </w:r>
    </w:p>
    <w:p w14:paraId="06A9E41E" w14:textId="1C5323D2" w:rsidR="005A76C8" w:rsidRDefault="005A76C8" w:rsidP="00181D49">
      <w:pPr>
        <w:pStyle w:val="BodyText"/>
        <w:ind w:firstLine="0"/>
      </w:pPr>
      <w:r>
        <w:tab/>
        <w:t>For our test problem</w:t>
      </w:r>
      <w:r w:rsidR="00F52193">
        <w:t xml:space="preserve">, we applied a sinusoidal wave with an amplitude of 1m to </w:t>
      </w:r>
      <w:r w:rsidR="004C5154">
        <w:t xml:space="preserve">the channel </w:t>
      </w:r>
      <w:r w:rsidR="00926C7A">
        <w:t>depicted</w:t>
      </w:r>
      <w:r w:rsidR="004C5154">
        <w:t xml:space="preserve"> in Figure 4. Other parameters used in the model are shown in Table 1.</w:t>
      </w:r>
      <w:r w:rsidR="00C0632D">
        <w:t xml:space="preserve"> The numerical model was executed</w:t>
      </w:r>
      <w:r w:rsidR="00926C7A">
        <w:t xml:space="preserve"> twice</w:t>
      </w:r>
      <w:r w:rsidR="005B72DA">
        <w:t>, first</w:t>
      </w:r>
      <w:r w:rsidR="00C0632D">
        <w:t xml:space="preserve"> using to mesh sizes </w:t>
      </w:r>
      <w:r w:rsidR="00926C7A">
        <w:t xml:space="preserve">of </w:t>
      </w:r>
      <w:r w:rsidR="00C0632D">
        <w:t xml:space="preserve">1.0 m and </w:t>
      </w:r>
      <w:proofErr w:type="gramStart"/>
      <w:r w:rsidR="005B72DA">
        <w:t xml:space="preserve">the </w:t>
      </w:r>
      <w:r w:rsidR="004E44ED">
        <w:t>a</w:t>
      </w:r>
      <w:proofErr w:type="gramEnd"/>
      <w:r w:rsidR="004E44ED">
        <w:t xml:space="preserve"> mesh</w:t>
      </w:r>
      <w:r w:rsidR="005B72DA">
        <w:t xml:space="preserve"> size of </w:t>
      </w:r>
      <w:r w:rsidR="00C0632D">
        <w:t>0.5 m.</w:t>
      </w:r>
    </w:p>
    <w:p w14:paraId="751327F8" w14:textId="21CE90E3" w:rsidR="004C5154" w:rsidRDefault="004C5154" w:rsidP="00181D49">
      <w:pPr>
        <w:pStyle w:val="BodyText"/>
        <w:ind w:firstLine="0"/>
      </w:pPr>
      <w:r w:rsidRPr="004C5154">
        <w:rPr>
          <w:noProof/>
        </w:rPr>
        <w:drawing>
          <wp:inline distT="0" distB="0" distL="0" distR="0" wp14:anchorId="7CE589F7" wp14:editId="496A472E">
            <wp:extent cx="5943600" cy="1705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05610"/>
                    </a:xfrm>
                    <a:prstGeom prst="rect">
                      <a:avLst/>
                    </a:prstGeom>
                  </pic:spPr>
                </pic:pic>
              </a:graphicData>
            </a:graphic>
          </wp:inline>
        </w:drawing>
      </w:r>
    </w:p>
    <w:p w14:paraId="0C992132" w14:textId="249A384E" w:rsidR="00C0632D" w:rsidRDefault="00C0632D" w:rsidP="00C0632D">
      <w:pPr>
        <w:pStyle w:val="BodyText"/>
        <w:ind w:firstLine="0"/>
        <w:jc w:val="center"/>
      </w:pPr>
      <w:r>
        <w:lastRenderedPageBreak/>
        <w:t>Figure 4. Aquifer</w:t>
      </w:r>
      <w:r w:rsidR="00926C7A">
        <w:t xml:space="preserve"> Schematic</w:t>
      </w:r>
    </w:p>
    <w:p w14:paraId="06423770" w14:textId="77777777" w:rsidR="00C0632D" w:rsidRDefault="00C0632D" w:rsidP="00C0632D">
      <w:pPr>
        <w:pStyle w:val="BodyText"/>
        <w:ind w:firstLine="0"/>
        <w:jc w:val="center"/>
      </w:pPr>
    </w:p>
    <w:p w14:paraId="232102F9" w14:textId="67256CDF" w:rsidR="00C0632D" w:rsidRDefault="00C0632D" w:rsidP="00C0632D">
      <w:pPr>
        <w:pStyle w:val="BodyText"/>
        <w:ind w:firstLine="0"/>
        <w:jc w:val="center"/>
      </w:pPr>
      <w:r>
        <w:t xml:space="preserve">Table 1. Aquifer and sinusoidal wave parameters </w:t>
      </w:r>
    </w:p>
    <w:tbl>
      <w:tblPr>
        <w:tblStyle w:val="GridTable1Light"/>
        <w:tblW w:w="6360" w:type="dxa"/>
        <w:jc w:val="center"/>
        <w:tblLook w:val="04A0" w:firstRow="1" w:lastRow="0" w:firstColumn="1" w:lastColumn="0" w:noHBand="0" w:noVBand="1"/>
      </w:tblPr>
      <w:tblGrid>
        <w:gridCol w:w="2965"/>
        <w:gridCol w:w="2095"/>
        <w:gridCol w:w="1300"/>
      </w:tblGrid>
      <w:tr w:rsidR="00C0632D" w:rsidRPr="00C0632D" w14:paraId="319B7AC5" w14:textId="77777777" w:rsidTr="005B72DA">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6EA36824" w14:textId="77777777" w:rsidR="00C0632D" w:rsidRPr="00C0632D" w:rsidRDefault="00C0632D" w:rsidP="005B72DA">
            <w:pPr>
              <w:spacing w:line="240" w:lineRule="auto"/>
              <w:ind w:firstLine="0"/>
              <w:jc w:val="right"/>
              <w:rPr>
                <w:rFonts w:ascii="Calibri" w:hAnsi="Calibri" w:cs="Calibri"/>
                <w:color w:val="000000"/>
              </w:rPr>
            </w:pPr>
            <w:r w:rsidRPr="00C0632D">
              <w:rPr>
                <w:rFonts w:ascii="Calibri" w:hAnsi="Calibri" w:cs="Calibri"/>
                <w:color w:val="000000"/>
              </w:rPr>
              <w:t>Parameter</w:t>
            </w:r>
          </w:p>
        </w:tc>
        <w:tc>
          <w:tcPr>
            <w:tcW w:w="2095" w:type="dxa"/>
            <w:noWrap/>
            <w:hideMark/>
          </w:tcPr>
          <w:p w14:paraId="0DDF1C80" w14:textId="77777777" w:rsidR="00C0632D" w:rsidRPr="00C0632D" w:rsidRDefault="00C0632D" w:rsidP="00882EDD">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Value</w:t>
            </w:r>
          </w:p>
        </w:tc>
        <w:tc>
          <w:tcPr>
            <w:tcW w:w="1300" w:type="dxa"/>
            <w:noWrap/>
            <w:hideMark/>
          </w:tcPr>
          <w:p w14:paraId="435511DF" w14:textId="77777777" w:rsidR="00C0632D" w:rsidRPr="00C0632D" w:rsidRDefault="00C0632D" w:rsidP="00882EDD">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Units</w:t>
            </w:r>
          </w:p>
        </w:tc>
      </w:tr>
      <w:tr w:rsidR="00C0632D" w:rsidRPr="00C0632D" w14:paraId="580F1496" w14:textId="77777777" w:rsidTr="005B72DA">
        <w:trPr>
          <w:trHeight w:val="32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34C19A7A" w14:textId="77777777"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Amplitude (A) =</w:t>
            </w:r>
          </w:p>
        </w:tc>
        <w:tc>
          <w:tcPr>
            <w:tcW w:w="2095" w:type="dxa"/>
            <w:noWrap/>
            <w:hideMark/>
          </w:tcPr>
          <w:p w14:paraId="02501C08"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1</w:t>
            </w:r>
          </w:p>
        </w:tc>
        <w:tc>
          <w:tcPr>
            <w:tcW w:w="1300" w:type="dxa"/>
            <w:noWrap/>
            <w:hideMark/>
          </w:tcPr>
          <w:p w14:paraId="56500CFC" w14:textId="77777777" w:rsidR="00C0632D" w:rsidRPr="00C0632D" w:rsidRDefault="00C0632D" w:rsidP="00882ED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m</w:t>
            </w:r>
          </w:p>
        </w:tc>
      </w:tr>
      <w:tr w:rsidR="00C0632D" w:rsidRPr="00C0632D" w14:paraId="0B5A4EB8" w14:textId="77777777" w:rsidTr="005B72DA">
        <w:trPr>
          <w:trHeight w:val="38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5595A4B2" w14:textId="77777777"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Angular Frequency (ω) =</w:t>
            </w:r>
          </w:p>
        </w:tc>
        <w:tc>
          <w:tcPr>
            <w:tcW w:w="2095" w:type="dxa"/>
            <w:noWrap/>
            <w:hideMark/>
          </w:tcPr>
          <w:p w14:paraId="68DC1136" w14:textId="0C9F365D"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0.0001898</w:t>
            </w:r>
            <w:r w:rsidR="005B72DA">
              <w:rPr>
                <w:rFonts w:ascii="Calibri" w:hAnsi="Calibri" w:cs="Calibri"/>
                <w:color w:val="000000"/>
              </w:rPr>
              <w:t>1</w:t>
            </w:r>
          </w:p>
        </w:tc>
        <w:tc>
          <w:tcPr>
            <w:tcW w:w="1300" w:type="dxa"/>
            <w:noWrap/>
            <w:hideMark/>
          </w:tcPr>
          <w:p w14:paraId="5D8D2892" w14:textId="77777777" w:rsidR="00C0632D" w:rsidRPr="00C0632D" w:rsidRDefault="00C0632D" w:rsidP="00882ED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s</w:t>
            </w:r>
            <w:r w:rsidRPr="00C0632D">
              <w:rPr>
                <w:rFonts w:ascii="Calibri (Body)" w:hAnsi="Calibri (Body)" w:cs="Calibri"/>
                <w:color w:val="000000"/>
                <w:vertAlign w:val="superscript"/>
              </w:rPr>
              <w:t>-1</w:t>
            </w:r>
          </w:p>
        </w:tc>
      </w:tr>
      <w:tr w:rsidR="00C0632D" w:rsidRPr="00C0632D" w14:paraId="31D25BB1" w14:textId="77777777" w:rsidTr="005B72DA">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28AAEFB" w14:textId="77777777"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Phase Shift (ε) =</w:t>
            </w:r>
          </w:p>
        </w:tc>
        <w:tc>
          <w:tcPr>
            <w:tcW w:w="2095" w:type="dxa"/>
            <w:noWrap/>
            <w:hideMark/>
          </w:tcPr>
          <w:p w14:paraId="3D678742"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0</w:t>
            </w:r>
          </w:p>
        </w:tc>
        <w:tc>
          <w:tcPr>
            <w:tcW w:w="1300" w:type="dxa"/>
            <w:noWrap/>
            <w:hideMark/>
          </w:tcPr>
          <w:p w14:paraId="47BCD208"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r>
      <w:tr w:rsidR="00C0632D" w:rsidRPr="00C0632D" w14:paraId="42CE5FDB" w14:textId="77777777" w:rsidTr="005B72DA">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6E146685" w14:textId="77777777"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Storage Coefficient (S) =</w:t>
            </w:r>
          </w:p>
        </w:tc>
        <w:tc>
          <w:tcPr>
            <w:tcW w:w="2095" w:type="dxa"/>
            <w:noWrap/>
            <w:hideMark/>
          </w:tcPr>
          <w:p w14:paraId="1FADF8A0"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0.3</w:t>
            </w:r>
          </w:p>
        </w:tc>
        <w:tc>
          <w:tcPr>
            <w:tcW w:w="1300" w:type="dxa"/>
            <w:noWrap/>
            <w:hideMark/>
          </w:tcPr>
          <w:p w14:paraId="7027D2C9"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r>
      <w:tr w:rsidR="00C0632D" w:rsidRPr="00C0632D" w14:paraId="1CDDB385" w14:textId="77777777" w:rsidTr="005B72DA">
        <w:trPr>
          <w:trHeight w:val="34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024031B3" w14:textId="3FC8607E"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Hydraulic Conductivity (K)</w:t>
            </w:r>
            <w:r w:rsidRPr="00705995">
              <w:rPr>
                <w:rFonts w:ascii="Calibri" w:hAnsi="Calibri" w:cs="Calibri"/>
                <w:b w:val="0"/>
                <w:color w:val="000000"/>
              </w:rPr>
              <w:t xml:space="preserve"> </w:t>
            </w:r>
            <w:r w:rsidRPr="00C0632D">
              <w:rPr>
                <w:rFonts w:ascii="Calibri" w:hAnsi="Calibri" w:cs="Calibri"/>
                <w:b w:val="0"/>
                <w:color w:val="000000"/>
              </w:rPr>
              <w:t>=</w:t>
            </w:r>
          </w:p>
        </w:tc>
        <w:tc>
          <w:tcPr>
            <w:tcW w:w="2095" w:type="dxa"/>
            <w:noWrap/>
            <w:hideMark/>
          </w:tcPr>
          <w:p w14:paraId="73BF4B09"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0.0001</w:t>
            </w:r>
          </w:p>
        </w:tc>
        <w:tc>
          <w:tcPr>
            <w:tcW w:w="1300" w:type="dxa"/>
            <w:noWrap/>
            <w:hideMark/>
          </w:tcPr>
          <w:p w14:paraId="0CAE7C28" w14:textId="77777777" w:rsidR="00C0632D" w:rsidRPr="00C0632D" w:rsidRDefault="00C0632D" w:rsidP="00882ED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m/s</w:t>
            </w:r>
          </w:p>
        </w:tc>
      </w:tr>
      <w:tr w:rsidR="00C0632D" w:rsidRPr="00C0632D" w14:paraId="2059AEB5" w14:textId="77777777" w:rsidTr="005B72DA">
        <w:trPr>
          <w:trHeight w:val="38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7FC5A51F" w14:textId="77777777"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Hydraulic Diffusivity (β) =</w:t>
            </w:r>
          </w:p>
        </w:tc>
        <w:tc>
          <w:tcPr>
            <w:tcW w:w="2095" w:type="dxa"/>
            <w:noWrap/>
            <w:hideMark/>
          </w:tcPr>
          <w:p w14:paraId="5C5C8BD3" w14:textId="52F54994"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0.006</w:t>
            </w:r>
            <w:r w:rsidR="005B72DA">
              <w:rPr>
                <w:rFonts w:ascii="Calibri" w:hAnsi="Calibri" w:cs="Calibri"/>
                <w:color w:val="000000"/>
              </w:rPr>
              <w:t>6</w:t>
            </w:r>
            <w:r w:rsidRPr="00C0632D">
              <w:rPr>
                <w:rFonts w:ascii="Calibri" w:hAnsi="Calibri" w:cs="Calibri"/>
                <w:color w:val="000000"/>
              </w:rPr>
              <w:t>7</w:t>
            </w:r>
          </w:p>
        </w:tc>
        <w:tc>
          <w:tcPr>
            <w:tcW w:w="1300" w:type="dxa"/>
            <w:noWrap/>
            <w:hideMark/>
          </w:tcPr>
          <w:p w14:paraId="656CF757" w14:textId="77777777" w:rsidR="00C0632D" w:rsidRPr="00C0632D" w:rsidRDefault="00C0632D" w:rsidP="00882ED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m</w:t>
            </w:r>
            <w:r w:rsidRPr="00C0632D">
              <w:rPr>
                <w:rFonts w:ascii="Calibri (Body)" w:hAnsi="Calibri (Body)" w:cs="Calibri"/>
                <w:color w:val="000000"/>
                <w:vertAlign w:val="superscript"/>
              </w:rPr>
              <w:t>2</w:t>
            </w:r>
            <w:r w:rsidRPr="00C0632D">
              <w:rPr>
                <w:rFonts w:ascii="Calibri" w:hAnsi="Calibri" w:cs="Calibri"/>
                <w:color w:val="000000"/>
              </w:rPr>
              <w:t>/s</w:t>
            </w:r>
          </w:p>
        </w:tc>
      </w:tr>
      <w:tr w:rsidR="00C0632D" w:rsidRPr="00C0632D" w14:paraId="6DD516D6" w14:textId="77777777" w:rsidTr="005B72DA">
        <w:trPr>
          <w:trHeight w:val="320"/>
          <w:jc w:val="center"/>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B901106" w14:textId="1C0DE305" w:rsidR="00C0632D" w:rsidRPr="00C0632D" w:rsidRDefault="00C0632D" w:rsidP="005B72DA">
            <w:pPr>
              <w:spacing w:line="240" w:lineRule="auto"/>
              <w:ind w:firstLine="0"/>
              <w:jc w:val="right"/>
              <w:rPr>
                <w:rFonts w:ascii="Calibri" w:hAnsi="Calibri" w:cs="Calibri"/>
                <w:b w:val="0"/>
                <w:color w:val="000000"/>
              </w:rPr>
            </w:pPr>
            <w:r w:rsidRPr="00C0632D">
              <w:rPr>
                <w:rFonts w:ascii="Calibri" w:hAnsi="Calibri" w:cs="Calibri"/>
                <w:b w:val="0"/>
                <w:color w:val="000000"/>
              </w:rPr>
              <w:t>Bed</w:t>
            </w:r>
            <w:r w:rsidR="005B72DA">
              <w:rPr>
                <w:rFonts w:ascii="Calibri" w:hAnsi="Calibri" w:cs="Calibri"/>
                <w:b w:val="0"/>
                <w:color w:val="000000"/>
              </w:rPr>
              <w:t>r</w:t>
            </w:r>
            <w:r w:rsidRPr="00C0632D">
              <w:rPr>
                <w:rFonts w:ascii="Calibri" w:hAnsi="Calibri" w:cs="Calibri"/>
                <w:b w:val="0"/>
                <w:color w:val="000000"/>
              </w:rPr>
              <w:t>ock Elevation =</w:t>
            </w:r>
          </w:p>
        </w:tc>
        <w:tc>
          <w:tcPr>
            <w:tcW w:w="2095" w:type="dxa"/>
            <w:noWrap/>
            <w:hideMark/>
          </w:tcPr>
          <w:p w14:paraId="50E9E0A8" w14:textId="77777777" w:rsidR="00C0632D" w:rsidRPr="00C0632D" w:rsidRDefault="00C0632D"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-20</w:t>
            </w:r>
          </w:p>
        </w:tc>
        <w:tc>
          <w:tcPr>
            <w:tcW w:w="1300" w:type="dxa"/>
            <w:noWrap/>
            <w:hideMark/>
          </w:tcPr>
          <w:p w14:paraId="375C5FD4" w14:textId="77777777" w:rsidR="00C0632D" w:rsidRPr="00C0632D" w:rsidRDefault="00C0632D" w:rsidP="00882ED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0632D">
              <w:rPr>
                <w:rFonts w:ascii="Calibri" w:hAnsi="Calibri" w:cs="Calibri"/>
                <w:color w:val="000000"/>
              </w:rPr>
              <w:t>m</w:t>
            </w:r>
          </w:p>
        </w:tc>
      </w:tr>
    </w:tbl>
    <w:p w14:paraId="77CA012A" w14:textId="77777777" w:rsidR="00C0632D" w:rsidRDefault="00C0632D" w:rsidP="00C0632D">
      <w:pPr>
        <w:pStyle w:val="BodyText"/>
        <w:ind w:firstLine="576"/>
      </w:pPr>
    </w:p>
    <w:p w14:paraId="2780FFA2" w14:textId="3C920216" w:rsidR="004C5154" w:rsidRDefault="00C0632D" w:rsidP="00C0632D">
      <w:pPr>
        <w:pStyle w:val="BodyText"/>
        <w:ind w:firstLine="576"/>
      </w:pPr>
      <w:r>
        <w:t>Results from the numerical model compared well with analytical solutions as show</w:t>
      </w:r>
      <w:r w:rsidR="00705995">
        <w:t>n Figures 5 and 6 for mesh sizes 1.0 m and 0.5 m respectively.</w:t>
      </w:r>
      <w:r w:rsidR="00664857">
        <w:t xml:space="preserve"> The worst mean absolute error of 0.004m </w:t>
      </w:r>
      <w:r w:rsidR="0015166B">
        <w:t>was observed at</w:t>
      </w:r>
      <w:r w:rsidR="00664857">
        <w:t xml:space="preserve"> 0.75 meters from the channel. As one would expect, the high resolution 0.5 m mesh resulted in lower errors as shown in Table 2.</w:t>
      </w:r>
    </w:p>
    <w:p w14:paraId="7053D5E5" w14:textId="77B1293A" w:rsidR="00705995" w:rsidRDefault="00664857" w:rsidP="003824BC">
      <w:pPr>
        <w:pStyle w:val="BodyText"/>
        <w:ind w:firstLine="0"/>
        <w:jc w:val="center"/>
      </w:pPr>
      <w:r>
        <w:rPr>
          <w:noProof/>
        </w:rPr>
        <w:lastRenderedPageBreak/>
        <w:drawing>
          <wp:inline distT="0" distB="0" distL="0" distR="0" wp14:anchorId="62879526" wp14:editId="4C7ED4EE">
            <wp:extent cx="5943600" cy="4309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09744"/>
                    </a:xfrm>
                    <a:prstGeom prst="rect">
                      <a:avLst/>
                    </a:prstGeom>
                  </pic:spPr>
                </pic:pic>
              </a:graphicData>
            </a:graphic>
          </wp:inline>
        </w:drawing>
      </w:r>
    </w:p>
    <w:p w14:paraId="71FB163B" w14:textId="62A85035" w:rsidR="00705995" w:rsidRDefault="00705995" w:rsidP="00705995">
      <w:pPr>
        <w:pStyle w:val="BodyText"/>
        <w:ind w:firstLine="0"/>
        <w:jc w:val="center"/>
      </w:pPr>
      <w:r>
        <w:t xml:space="preserve">Figure 5. Simulated vs. analytical </w:t>
      </w:r>
      <w:r w:rsidR="0015166B">
        <w:t xml:space="preserve">hydraulic head </w:t>
      </w:r>
      <w:r>
        <w:t>solution for 1.0 m cell resolution</w:t>
      </w:r>
    </w:p>
    <w:p w14:paraId="71722874" w14:textId="105779A3" w:rsidR="008316FF" w:rsidRDefault="003824BC" w:rsidP="00705995">
      <w:pPr>
        <w:pStyle w:val="BodyText"/>
        <w:ind w:firstLine="0"/>
        <w:jc w:val="center"/>
      </w:pPr>
      <w:r>
        <w:rPr>
          <w:noProof/>
        </w:rPr>
        <w:lastRenderedPageBreak/>
        <w:drawing>
          <wp:inline distT="0" distB="0" distL="0" distR="0" wp14:anchorId="06E218C4" wp14:editId="32D6EDFB">
            <wp:extent cx="5943600" cy="43078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07843"/>
                    </a:xfrm>
                    <a:prstGeom prst="rect">
                      <a:avLst/>
                    </a:prstGeom>
                  </pic:spPr>
                </pic:pic>
              </a:graphicData>
            </a:graphic>
          </wp:inline>
        </w:drawing>
      </w:r>
    </w:p>
    <w:p w14:paraId="58F0BDE3" w14:textId="2AF37018" w:rsidR="003824BC" w:rsidRDefault="003824BC" w:rsidP="003824BC">
      <w:pPr>
        <w:pStyle w:val="BodyText"/>
        <w:ind w:firstLine="0"/>
        <w:jc w:val="center"/>
      </w:pPr>
      <w:r>
        <w:t xml:space="preserve">Figure 5. Simulated vs. analytical </w:t>
      </w:r>
      <w:r w:rsidR="0015166B">
        <w:t xml:space="preserve">hydraulic head </w:t>
      </w:r>
      <w:r>
        <w:t xml:space="preserve">solution for </w:t>
      </w:r>
      <w:r w:rsidR="008E54EB">
        <w:t>0</w:t>
      </w:r>
      <w:r>
        <w:t>.</w:t>
      </w:r>
      <w:r w:rsidR="008E54EB">
        <w:t>5</w:t>
      </w:r>
      <w:r>
        <w:t xml:space="preserve"> m cell resolution</w:t>
      </w:r>
    </w:p>
    <w:p w14:paraId="1B2F9550" w14:textId="131BDDE9" w:rsidR="003824BC" w:rsidRDefault="003824BC" w:rsidP="00705995">
      <w:pPr>
        <w:pStyle w:val="BodyText"/>
        <w:ind w:firstLine="0"/>
        <w:jc w:val="center"/>
      </w:pPr>
      <w:r>
        <w:t xml:space="preserve">Table 2. Mean absolute error for </w:t>
      </w:r>
      <w:r w:rsidR="0015166B">
        <w:t xml:space="preserve">predicted </w:t>
      </w:r>
      <w:r>
        <w:t>hydraulic head</w:t>
      </w:r>
    </w:p>
    <w:tbl>
      <w:tblPr>
        <w:tblStyle w:val="GridTable1Light"/>
        <w:tblW w:w="8340" w:type="dxa"/>
        <w:tblLook w:val="04A0" w:firstRow="1" w:lastRow="0" w:firstColumn="1" w:lastColumn="0" w:noHBand="0" w:noVBand="1"/>
      </w:tblPr>
      <w:tblGrid>
        <w:gridCol w:w="1300"/>
        <w:gridCol w:w="1644"/>
        <w:gridCol w:w="1644"/>
        <w:gridCol w:w="1876"/>
        <w:gridCol w:w="1876"/>
      </w:tblGrid>
      <w:tr w:rsidR="008316FF" w:rsidRPr="008316FF" w14:paraId="1A858D61" w14:textId="77777777" w:rsidTr="008316FF">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vMerge w:val="restart"/>
            <w:noWrap/>
            <w:vAlign w:val="center"/>
            <w:hideMark/>
          </w:tcPr>
          <w:p w14:paraId="4164D15C" w14:textId="77777777" w:rsidR="008316FF" w:rsidRPr="008316FF" w:rsidRDefault="008316FF" w:rsidP="00882EDD">
            <w:pPr>
              <w:spacing w:line="240" w:lineRule="auto"/>
              <w:ind w:firstLine="0"/>
              <w:jc w:val="center"/>
              <w:rPr>
                <w:rFonts w:ascii="Calibri" w:hAnsi="Calibri" w:cs="Calibri"/>
                <w:color w:val="000000"/>
              </w:rPr>
            </w:pPr>
            <w:r w:rsidRPr="008316FF">
              <w:rPr>
                <w:rFonts w:ascii="Calibri" w:hAnsi="Calibri" w:cs="Calibri"/>
                <w:color w:val="000000"/>
              </w:rPr>
              <w:t>Mesh Size</w:t>
            </w:r>
          </w:p>
        </w:tc>
        <w:tc>
          <w:tcPr>
            <w:tcW w:w="7040" w:type="dxa"/>
            <w:gridSpan w:val="4"/>
            <w:noWrap/>
            <w:vAlign w:val="center"/>
            <w:hideMark/>
          </w:tcPr>
          <w:p w14:paraId="53C07CEE" w14:textId="77777777" w:rsidR="008316FF" w:rsidRPr="008316FF" w:rsidRDefault="008316FF" w:rsidP="00882EDD">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Mean Absolute Error</w:t>
            </w:r>
          </w:p>
        </w:tc>
      </w:tr>
      <w:tr w:rsidR="008316FF" w:rsidRPr="008316FF" w14:paraId="5BF469BD" w14:textId="77777777" w:rsidTr="003824BC">
        <w:trPr>
          <w:trHeight w:val="320"/>
        </w:trPr>
        <w:tc>
          <w:tcPr>
            <w:cnfStyle w:val="001000000000" w:firstRow="0" w:lastRow="0" w:firstColumn="1" w:lastColumn="0" w:oddVBand="0" w:evenVBand="0" w:oddHBand="0" w:evenHBand="0" w:firstRowFirstColumn="0" w:firstRowLastColumn="0" w:lastRowFirstColumn="0" w:lastRowLastColumn="0"/>
            <w:tcW w:w="1300" w:type="dxa"/>
            <w:vMerge/>
            <w:tcBorders>
              <w:bottom w:val="single" w:sz="4" w:space="0" w:color="000000"/>
            </w:tcBorders>
            <w:vAlign w:val="center"/>
            <w:hideMark/>
          </w:tcPr>
          <w:p w14:paraId="108D90B1" w14:textId="77777777" w:rsidR="008316FF" w:rsidRPr="008316FF" w:rsidRDefault="008316FF" w:rsidP="00882EDD">
            <w:pPr>
              <w:spacing w:line="240" w:lineRule="auto"/>
              <w:jc w:val="center"/>
              <w:rPr>
                <w:rFonts w:ascii="Calibri" w:hAnsi="Calibri" w:cs="Calibri"/>
                <w:b w:val="0"/>
                <w:color w:val="000000"/>
              </w:rPr>
            </w:pPr>
          </w:p>
        </w:tc>
        <w:tc>
          <w:tcPr>
            <w:tcW w:w="1644" w:type="dxa"/>
            <w:tcBorders>
              <w:bottom w:val="single" w:sz="4" w:space="0" w:color="000000"/>
            </w:tcBorders>
            <w:noWrap/>
            <w:vAlign w:val="center"/>
            <w:hideMark/>
          </w:tcPr>
          <w:p w14:paraId="21F49099" w14:textId="77777777"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rPr>
            </w:pPr>
            <w:r w:rsidRPr="008316FF">
              <w:rPr>
                <w:rFonts w:ascii="Calibri" w:hAnsi="Calibri" w:cs="Calibri"/>
                <w:b/>
                <w:color w:val="000000"/>
              </w:rPr>
              <w:t>h(0.75,t)</w:t>
            </w:r>
          </w:p>
        </w:tc>
        <w:tc>
          <w:tcPr>
            <w:tcW w:w="1644" w:type="dxa"/>
            <w:tcBorders>
              <w:bottom w:val="single" w:sz="4" w:space="0" w:color="000000"/>
            </w:tcBorders>
            <w:noWrap/>
            <w:vAlign w:val="center"/>
            <w:hideMark/>
          </w:tcPr>
          <w:p w14:paraId="3E5BFD32" w14:textId="77777777"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rPr>
            </w:pPr>
            <w:r w:rsidRPr="008316FF">
              <w:rPr>
                <w:rFonts w:ascii="Calibri" w:hAnsi="Calibri" w:cs="Calibri"/>
                <w:b/>
                <w:color w:val="000000"/>
              </w:rPr>
              <w:t>h(5.25,t)</w:t>
            </w:r>
          </w:p>
        </w:tc>
        <w:tc>
          <w:tcPr>
            <w:tcW w:w="1876" w:type="dxa"/>
            <w:tcBorders>
              <w:bottom w:val="single" w:sz="4" w:space="0" w:color="000000"/>
            </w:tcBorders>
            <w:noWrap/>
            <w:vAlign w:val="center"/>
            <w:hideMark/>
          </w:tcPr>
          <w:p w14:paraId="6A0D492B" w14:textId="77777777"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rPr>
            </w:pPr>
            <w:r w:rsidRPr="008316FF">
              <w:rPr>
                <w:rFonts w:ascii="Calibri" w:hAnsi="Calibri" w:cs="Calibri"/>
                <w:b/>
                <w:color w:val="000000"/>
              </w:rPr>
              <w:t>h(10.25,t)</w:t>
            </w:r>
          </w:p>
        </w:tc>
        <w:tc>
          <w:tcPr>
            <w:tcW w:w="1876" w:type="dxa"/>
            <w:tcBorders>
              <w:bottom w:val="single" w:sz="4" w:space="0" w:color="000000"/>
            </w:tcBorders>
            <w:noWrap/>
            <w:vAlign w:val="center"/>
            <w:hideMark/>
          </w:tcPr>
          <w:p w14:paraId="1ABCE6F1" w14:textId="77777777"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rPr>
            </w:pPr>
            <w:r w:rsidRPr="008316FF">
              <w:rPr>
                <w:rFonts w:ascii="Calibri" w:hAnsi="Calibri" w:cs="Calibri"/>
                <w:b/>
                <w:color w:val="000000"/>
              </w:rPr>
              <w:t>h(20.25,t)</w:t>
            </w:r>
          </w:p>
        </w:tc>
      </w:tr>
      <w:tr w:rsidR="008316FF" w:rsidRPr="008316FF" w14:paraId="67205604" w14:textId="77777777" w:rsidTr="0015166B">
        <w:trPr>
          <w:trHeight w:val="404"/>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A896EB9" w14:textId="77777777" w:rsidR="008316FF" w:rsidRPr="008316FF" w:rsidRDefault="008316FF" w:rsidP="00882EDD">
            <w:pPr>
              <w:spacing w:line="240" w:lineRule="auto"/>
              <w:jc w:val="center"/>
              <w:rPr>
                <w:rFonts w:ascii="Calibri" w:hAnsi="Calibri" w:cs="Calibri"/>
                <w:color w:val="000000"/>
              </w:rPr>
            </w:pPr>
            <w:r w:rsidRPr="008316FF">
              <w:rPr>
                <w:rFonts w:ascii="Calibri" w:hAnsi="Calibri" w:cs="Calibri"/>
                <w:color w:val="000000"/>
              </w:rPr>
              <w:t>1.0 m</w:t>
            </w:r>
          </w:p>
        </w:tc>
        <w:tc>
          <w:tcPr>
            <w:tcW w:w="1644" w:type="dxa"/>
            <w:tcBorders>
              <w:top w:val="single" w:sz="4" w:space="0" w:color="000000"/>
            </w:tcBorders>
            <w:noWrap/>
            <w:hideMark/>
          </w:tcPr>
          <w:p w14:paraId="15697ABD" w14:textId="4A4C1BFE"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w:t>
            </w:r>
            <w:r w:rsidR="0015166B">
              <w:rPr>
                <w:rFonts w:ascii="Calibri" w:hAnsi="Calibri" w:cs="Calibri"/>
                <w:color w:val="000000"/>
              </w:rPr>
              <w:t>4</w:t>
            </w:r>
          </w:p>
        </w:tc>
        <w:tc>
          <w:tcPr>
            <w:tcW w:w="1644" w:type="dxa"/>
            <w:tcBorders>
              <w:top w:val="single" w:sz="4" w:space="0" w:color="000000"/>
            </w:tcBorders>
            <w:noWrap/>
            <w:hideMark/>
          </w:tcPr>
          <w:p w14:paraId="0A965BBC" w14:textId="6E19F7B7"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0.002</w:t>
            </w:r>
          </w:p>
        </w:tc>
        <w:tc>
          <w:tcPr>
            <w:tcW w:w="1876" w:type="dxa"/>
            <w:tcBorders>
              <w:top w:val="single" w:sz="4" w:space="0" w:color="000000"/>
            </w:tcBorders>
            <w:noWrap/>
            <w:hideMark/>
          </w:tcPr>
          <w:p w14:paraId="454A022E" w14:textId="5ADC4CF3"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0.001</w:t>
            </w:r>
          </w:p>
        </w:tc>
        <w:tc>
          <w:tcPr>
            <w:tcW w:w="1876" w:type="dxa"/>
            <w:tcBorders>
              <w:top w:val="single" w:sz="4" w:space="0" w:color="000000"/>
            </w:tcBorders>
            <w:noWrap/>
            <w:hideMark/>
          </w:tcPr>
          <w:p w14:paraId="4342721B" w14:textId="5F38BD5B"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0.000</w:t>
            </w:r>
            <w:r w:rsidR="0015166B">
              <w:rPr>
                <w:rFonts w:ascii="Calibri" w:hAnsi="Calibri" w:cs="Calibri"/>
                <w:color w:val="000000"/>
              </w:rPr>
              <w:t>5</w:t>
            </w:r>
          </w:p>
        </w:tc>
      </w:tr>
      <w:tr w:rsidR="008316FF" w:rsidRPr="008316FF" w14:paraId="7419E679" w14:textId="77777777" w:rsidTr="008316FF">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E90B9FB" w14:textId="77777777" w:rsidR="008316FF" w:rsidRPr="008316FF" w:rsidRDefault="008316FF" w:rsidP="00882EDD">
            <w:pPr>
              <w:spacing w:line="240" w:lineRule="auto"/>
              <w:jc w:val="center"/>
              <w:rPr>
                <w:rFonts w:ascii="Calibri" w:hAnsi="Calibri" w:cs="Calibri"/>
                <w:color w:val="000000"/>
              </w:rPr>
            </w:pPr>
            <w:r w:rsidRPr="008316FF">
              <w:rPr>
                <w:rFonts w:ascii="Calibri" w:hAnsi="Calibri" w:cs="Calibri"/>
                <w:color w:val="000000"/>
              </w:rPr>
              <w:t>0.5 m</w:t>
            </w:r>
          </w:p>
        </w:tc>
        <w:tc>
          <w:tcPr>
            <w:tcW w:w="1644" w:type="dxa"/>
            <w:noWrap/>
            <w:hideMark/>
          </w:tcPr>
          <w:p w14:paraId="713BCCEA" w14:textId="347850AB"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w:t>
            </w:r>
            <w:r w:rsidR="0015166B">
              <w:rPr>
                <w:rFonts w:ascii="Calibri" w:hAnsi="Calibri" w:cs="Calibri"/>
                <w:color w:val="000000"/>
              </w:rPr>
              <w:t>3</w:t>
            </w:r>
          </w:p>
        </w:tc>
        <w:tc>
          <w:tcPr>
            <w:tcW w:w="1644" w:type="dxa"/>
            <w:noWrap/>
            <w:hideMark/>
          </w:tcPr>
          <w:p w14:paraId="1E311B14" w14:textId="754107FC"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0.001</w:t>
            </w:r>
          </w:p>
        </w:tc>
        <w:tc>
          <w:tcPr>
            <w:tcW w:w="1876" w:type="dxa"/>
            <w:noWrap/>
            <w:hideMark/>
          </w:tcPr>
          <w:p w14:paraId="5CE8A1A9" w14:textId="48B34E3D" w:rsidR="008316FF" w:rsidRPr="008316FF" w:rsidRDefault="008316FF" w:rsidP="00882ED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0.0007</w:t>
            </w:r>
          </w:p>
        </w:tc>
        <w:tc>
          <w:tcPr>
            <w:tcW w:w="1876" w:type="dxa"/>
            <w:noWrap/>
            <w:hideMark/>
          </w:tcPr>
          <w:p w14:paraId="638EB09A" w14:textId="07455A6B" w:rsidR="0015166B" w:rsidRPr="008316FF" w:rsidRDefault="008316FF" w:rsidP="001516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316FF">
              <w:rPr>
                <w:rFonts w:ascii="Calibri" w:hAnsi="Calibri" w:cs="Calibri"/>
                <w:color w:val="000000"/>
              </w:rPr>
              <w:t>0.000</w:t>
            </w:r>
            <w:r w:rsidR="0015166B">
              <w:rPr>
                <w:rFonts w:ascii="Calibri" w:hAnsi="Calibri" w:cs="Calibri"/>
                <w:color w:val="000000"/>
              </w:rPr>
              <w:t>2</w:t>
            </w:r>
          </w:p>
        </w:tc>
      </w:tr>
    </w:tbl>
    <w:p w14:paraId="7D0A34C1" w14:textId="58A9181B" w:rsidR="009C084F" w:rsidRDefault="00CC1245" w:rsidP="009C084F">
      <w:pPr>
        <w:pStyle w:val="Heading2"/>
      </w:pPr>
      <w:bookmarkStart w:id="14" w:name="_Toc531844936"/>
      <w:r>
        <w:t>Heat Transport</w:t>
      </w:r>
      <w:bookmarkEnd w:id="14"/>
    </w:p>
    <w:p w14:paraId="6A0EACA2" w14:textId="2D13AA7C" w:rsidR="008E54EB" w:rsidRDefault="00086788" w:rsidP="00863931">
      <w:r>
        <w:t xml:space="preserve">To test the heat transport </w:t>
      </w:r>
      <w:r w:rsidR="0015166B">
        <w:t>component of the GWComponent</w:t>
      </w:r>
      <w:r w:rsidR="008E47D0">
        <w:t xml:space="preserve">, the </w:t>
      </w:r>
      <w:r w:rsidR="0080222D">
        <w:t xml:space="preserve">analytical solution for </w:t>
      </w:r>
      <w:r w:rsidR="0015166B">
        <w:t>heat</w:t>
      </w:r>
      <w:r w:rsidR="0080222D">
        <w:t xml:space="preserve"> transport</w:t>
      </w:r>
      <w:r w:rsidR="0015166B">
        <w:t xml:space="preserve"> of </w:t>
      </w:r>
      <w:r w:rsidR="0080222D">
        <w:t xml:space="preserve">a line heat source representing a vertical ground heat exchanger (GHE) derived by </w:t>
      </w:r>
      <w:r w:rsidR="0080222D">
        <w:fldChar w:fldCharType="begin"/>
      </w:r>
      <w:r w:rsidR="00D813A7">
        <w:instrText xml:space="preserve"> ADDIN ZOTERO_ITEM CSL_CITATION {"citationID":"CxDaDO9s","properties":{"formattedCitation":"(Diao {\\i{}et al.}, 2004)","plainCitation":"(Diao et al., 2004)","dontUpdate":true,"noteIndex":0},"citationItems":[{"id":3661,"uris":["http://zotero.org/users/local/FXg320me/items/J9UXJH4F"],"uri":["http://zotero.org/users/local/FXg320me/items/J9UXJH4F"],"itemData":{"id":3661,"type":"article-journal","title":"Heat transfer in ground heat exchangers with groundwater advection","container-title":"International Journal of Thermal Sciences","page":"1203-1211","volume":"43","issue":"12","source":"Crossref","abstract":"In order to estimate the impact of groundwater ﬂow on performance of geothermal heat exchangers in ground source heat pump systems, an equation of conduction–advection is established for heat transfer in porous media, and an analytical transient solution is obtained for a line heat source in an inﬁnite medium by means of the Green function analysis. An explicit expression has also been derived of the mean temperature on circles around the heat source. Dimensionless criteria that dictate the process are summarized, and inﬂuence of the groundwater advection on the heat transfer is discussed accordingly. Computations show that water advection in the porous medium may alter signiﬁcantly the conductive temperature distribution, result in lower temperature rises and lead to a steady condition eventually. The hydraulic and thermal properties of soils and rocks inﬂuencing the advection heat transfer are brieﬂy summarized. The analytical solution has provided a theoretical basis and practical tool for design and performance simulation of the ground heat exchangers.","URL":"http://linkinghub.elsevier.com/retrieve/pii/S1290072904001139","DOI":"10.1016/j.ijthermalsci.2004.04.009","ISSN":"12900729","language":"en","author":[{"family":"Diao","given":"Nairen"},{"family":"Li","given":"Qinyun"},{"family":"Fang","given":"Zhaohong"}],"issued":{"date-parts":[["2004",12]]},"accessed":{"date-parts":[["2018",11,16]]}}}],"schema":"https://github.com/citation-style-language/schema/raw/master/csl-citation.json"} </w:instrText>
      </w:r>
      <w:r w:rsidR="0080222D">
        <w:fldChar w:fldCharType="separate"/>
      </w:r>
      <w:r w:rsidR="0080222D" w:rsidRPr="0080222D">
        <w:rPr>
          <w:rFonts w:cs="Arial"/>
        </w:rPr>
        <w:t xml:space="preserve">Diao </w:t>
      </w:r>
      <w:r w:rsidR="0080222D" w:rsidRPr="0080222D">
        <w:rPr>
          <w:rFonts w:cs="Arial"/>
          <w:i/>
          <w:iCs/>
        </w:rPr>
        <w:t>et al.</w:t>
      </w:r>
      <w:r w:rsidR="0080222D" w:rsidRPr="0080222D">
        <w:rPr>
          <w:rFonts w:cs="Arial"/>
        </w:rPr>
        <w:t xml:space="preserve"> </w:t>
      </w:r>
      <w:r w:rsidR="0080222D">
        <w:rPr>
          <w:rFonts w:cs="Arial"/>
        </w:rPr>
        <w:t>(</w:t>
      </w:r>
      <w:r w:rsidR="0080222D" w:rsidRPr="0080222D">
        <w:rPr>
          <w:rFonts w:cs="Arial"/>
        </w:rPr>
        <w:t>2004)</w:t>
      </w:r>
      <w:r w:rsidR="0080222D">
        <w:fldChar w:fldCharType="end"/>
      </w:r>
      <w:r w:rsidR="0080222D">
        <w:t xml:space="preserve"> was evaluated.</w:t>
      </w:r>
      <w:r w:rsidR="00926C7A">
        <w:t xml:space="preserve"> Equations 33 and 34 represent the </w:t>
      </w:r>
      <w:r w:rsidR="00926C7A">
        <w:fldChar w:fldCharType="begin"/>
      </w:r>
      <w:r w:rsidR="00D813A7">
        <w:instrText xml:space="preserve"> ADDIN ZOTERO_ITEM CSL_CITATION {"citationID":"hYtYrrcA","properties":{"formattedCitation":"(Diao {\\i{}et al.}, 2004)","plainCitation":"(Diao et al., 2004)","dontUpdate":true,"noteIndex":0},"citationItems":[{"id":3661,"uris":["http://zotero.org/users/local/FXg320me/items/J9UXJH4F"],"uri":["http://zotero.org/users/local/FXg320me/items/J9UXJH4F"],"itemData":{"id":3661,"type":"article-journal","title":"Heat transfer in ground heat exchangers with groundwater advection","container-title":"International Journal of Thermal Sciences","page":"1203-1211","volume":"43","issue":"12","source":"Crossref","abstract":"In order to estimate the impact of groundwater ﬂow on performance of geothermal heat exchangers in ground source heat pump systems, an equation of conduction–advection is established for heat transfer in porous media, and an analytical transient solution is obtained for a line heat source in an inﬁnite medium by means of the Green function analysis. An explicit expression has also been derived of the mean temperature on circles around the heat source. Dimensionless criteria that dictate the process are summarized, and inﬂuence of the groundwater advection on the heat transfer is discussed accordingly. Computations show that water advection in the porous medium may alter signiﬁcantly the conductive temperature distribution, result in lower temperature rises and lead to a steady condition eventually. The hydraulic and thermal properties of soils and rocks inﬂuencing the advection heat transfer are brieﬂy summarized. The analytical solution has provided a theoretical basis and practical tool for design and performance simulation of the ground heat exchangers.","URL":"http://linkinghub.elsevier.com/retrieve/pii/S1290072904001139","DOI":"10.1016/j.ijthermalsci.2004.04.009","ISSN":"12900729","language":"en","author":[{"family":"Diao","given":"Nairen"},{"family":"Li","given":"Qinyun"},{"family":"Fang","given":"Zhaohong"}],"issued":{"date-parts":[["2004",12]]},"accessed":{"date-parts":[["2018",11,16]]}}}],"schema":"https://github.com/citation-style-language/schema/raw/master/csl-citation.json"} </w:instrText>
      </w:r>
      <w:r w:rsidR="00926C7A">
        <w:fldChar w:fldCharType="separate"/>
      </w:r>
      <w:r w:rsidR="00926C7A" w:rsidRPr="0080222D">
        <w:rPr>
          <w:rFonts w:cs="Arial"/>
        </w:rPr>
        <w:t xml:space="preserve">Diao </w:t>
      </w:r>
      <w:r w:rsidR="00926C7A" w:rsidRPr="0080222D">
        <w:rPr>
          <w:rFonts w:cs="Arial"/>
          <w:i/>
          <w:iCs/>
        </w:rPr>
        <w:t xml:space="preserve">et </w:t>
      </w:r>
      <w:r w:rsidR="00926C7A" w:rsidRPr="0080222D">
        <w:rPr>
          <w:rFonts w:cs="Arial"/>
          <w:i/>
          <w:iCs/>
        </w:rPr>
        <w:lastRenderedPageBreak/>
        <w:t>al.</w:t>
      </w:r>
      <w:r w:rsidR="00926C7A" w:rsidRPr="0080222D">
        <w:rPr>
          <w:rFonts w:cs="Arial"/>
        </w:rPr>
        <w:t xml:space="preserve"> </w:t>
      </w:r>
      <w:r w:rsidR="00926C7A">
        <w:rPr>
          <w:rFonts w:cs="Arial"/>
        </w:rPr>
        <w:t>(</w:t>
      </w:r>
      <w:r w:rsidR="00926C7A" w:rsidRPr="0080222D">
        <w:rPr>
          <w:rFonts w:cs="Arial"/>
        </w:rPr>
        <w:t>2004)</w:t>
      </w:r>
      <w:r w:rsidR="00926C7A">
        <w:fldChar w:fldCharType="end"/>
      </w:r>
      <w:r w:rsidR="00926C7A">
        <w:t xml:space="preserve"> analytical solutions for conduction </w:t>
      </w:r>
      <w:r w:rsidR="008E59AD">
        <w:t>in space and time</w:t>
      </w:r>
      <w:r w:rsidR="00926C7A">
        <w:t xml:space="preserve"> and both advection and conduction formulation</w:t>
      </w:r>
      <w:r w:rsidR="0015166B">
        <w:t>s</w:t>
      </w:r>
      <w:r w:rsidR="008E59AD">
        <w:t xml:space="preserve"> in the steady state</w:t>
      </w:r>
      <w:r w:rsidR="0015166B">
        <w:t xml:space="preserve"> respectively</w:t>
      </w:r>
      <w:r w:rsidR="00926C7A">
        <w:t>:</w:t>
      </w:r>
    </w:p>
    <w:p w14:paraId="4A529BFF" w14:textId="0901F927" w:rsidR="0024532C" w:rsidRDefault="0024532C" w:rsidP="0024532C">
      <w:pPr>
        <w:pStyle w:val="BodyText"/>
        <w:tabs>
          <w:tab w:val="right" w:pos="9360"/>
        </w:tabs>
        <w:ind w:firstLine="0"/>
        <w:rPr>
          <w:rFonts w:eastAsiaTheme="minorEastAsia"/>
        </w:rPr>
      </w:pPr>
      <m:oMath>
        <m:r>
          <w:rPr>
            <w:rFonts w:ascii="Cambria Math" w:eastAsiaTheme="minorEastAsia" w:hAnsi="Cambria Math"/>
          </w:rPr>
          <m:t>∆T(r,t)=-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m:t>
                </m:r>
              </m:sub>
            </m:sSub>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den>
        </m:f>
        <m:r>
          <w:rPr>
            <w:rFonts w:ascii="Cambria Math" w:eastAsiaTheme="minorEastAsia" w:hAnsi="Cambria Math"/>
          </w:rPr>
          <m:t>Ei</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t</m:t>
                </m:r>
              </m:den>
            </m:f>
          </m:e>
        </m:d>
      </m:oMath>
      <w:r>
        <w:rPr>
          <w:rFonts w:eastAsiaTheme="minorEastAsia"/>
        </w:rPr>
        <w:tab/>
        <w:t>(3</w:t>
      </w:r>
      <w:r w:rsidR="008E59AD">
        <w:rPr>
          <w:rFonts w:eastAsiaTheme="minorEastAsia"/>
        </w:rPr>
        <w:t>3</w:t>
      </w:r>
      <w:r>
        <w:rPr>
          <w:rFonts w:eastAsiaTheme="minorEastAsia"/>
        </w:rPr>
        <w:t>)</w:t>
      </w:r>
    </w:p>
    <w:p w14:paraId="69C82698" w14:textId="5B9F67A3" w:rsidR="001417FB" w:rsidRDefault="001417FB" w:rsidP="0024532C">
      <w:pPr>
        <w:pStyle w:val="BodyText"/>
        <w:tabs>
          <w:tab w:val="right" w:pos="9360"/>
        </w:tabs>
        <w:ind w:firstLine="0"/>
        <w:rPr>
          <w:rFonts w:eastAsiaTheme="minorEastAsia"/>
        </w:rPr>
      </w:pPr>
      <w:r>
        <w:rPr>
          <w:rFonts w:eastAsiaTheme="minorEastAsia"/>
        </w:rPr>
        <w:t xml:space="preserve">where </w:t>
      </w:r>
      <m:oMath>
        <m:r>
          <w:rPr>
            <w:rFonts w:ascii="Cambria Math" w:eastAsiaTheme="minorEastAsia" w:hAnsi="Cambria Math"/>
          </w:rPr>
          <m:t>∆T(r,t)</m:t>
        </m:r>
      </m:oMath>
      <w:r>
        <w:rPr>
          <w:rFonts w:eastAsiaTheme="minorEastAsia"/>
        </w:rPr>
        <w:t xml:space="preserve"> is the function for the increase or decrease in</w:t>
      </w:r>
      <w:r w:rsidR="0015166B">
        <w:rPr>
          <w:rFonts w:eastAsiaTheme="minorEastAsia"/>
        </w:rPr>
        <w:t xml:space="preserve"> temperature over the</w:t>
      </w:r>
      <w:r>
        <w:rPr>
          <w:rFonts w:eastAsiaTheme="minorEastAsia"/>
        </w:rPr>
        <w:t xml:space="preserve"> initial temperature over space and time </w:t>
      </w:r>
      <m:oMath>
        <m:d>
          <m:dPr>
            <m:ctrlPr>
              <w:rPr>
                <w:rFonts w:ascii="Cambria Math" w:eastAsiaTheme="minorEastAsia" w:hAnsi="Cambria Math"/>
                <w:i/>
              </w:rPr>
            </m:ctrlPr>
          </m:dPr>
          <m:e>
            <m:r>
              <w:rPr>
                <w:rFonts w:ascii="Cambria Math" w:eastAsiaTheme="minorEastAsia" w:hAnsi="Cambria Math"/>
              </w:rPr>
              <m:t>°C</m:t>
            </m:r>
          </m:e>
        </m:d>
      </m:oMath>
      <w:r>
        <w:rPr>
          <w:rFonts w:eastAsiaTheme="minorEastAsia"/>
        </w:rPr>
        <w:t xml:space="preserve">, </w:t>
      </w:r>
      <m:oMath>
        <m:r>
          <w:rPr>
            <w:rFonts w:ascii="Cambria Math" w:eastAsiaTheme="minorEastAsia" w:hAnsi="Cambria Math"/>
          </w:rPr>
          <m:t>r</m:t>
        </m:r>
      </m:oMath>
      <w:r>
        <w:rPr>
          <w:rFonts w:eastAsiaTheme="minorEastAsia"/>
        </w:rPr>
        <w:t xml:space="preserve"> is the distance from the line source </w:t>
      </w:r>
      <m:oMath>
        <m:d>
          <m:dPr>
            <m:ctrlPr>
              <w:rPr>
                <w:rFonts w:ascii="Cambria Math" w:eastAsiaTheme="minorEastAsia" w:hAnsi="Cambria Math"/>
                <w:i/>
              </w:rPr>
            </m:ctrlPr>
          </m:dPr>
          <m:e>
            <m:r>
              <w:rPr>
                <w:rFonts w:ascii="Cambria Math" w:eastAsiaTheme="minorEastAsia" w:hAnsi="Cambria Math"/>
              </w:rPr>
              <m:t>m</m:t>
            </m:r>
          </m:e>
        </m:d>
      </m:oMath>
      <w:r>
        <w:rPr>
          <w:rFonts w:eastAsiaTheme="minorEastAsia"/>
        </w:rPr>
        <w:t xml:space="preserve">, </w:t>
      </w:r>
      <m:oMath>
        <m:r>
          <w:rPr>
            <w:rFonts w:ascii="Cambria Math" w:eastAsiaTheme="minorEastAsia" w:hAnsi="Cambria Math"/>
          </w:rPr>
          <m:t>t</m:t>
        </m:r>
      </m:oMath>
      <w:r>
        <w:rPr>
          <w:rFonts w:eastAsiaTheme="minorEastAsia"/>
        </w:rPr>
        <w:t xml:space="preserve"> is time </w:t>
      </w:r>
      <m:oMath>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m:t>
            </m:r>
          </m:sub>
        </m:sSub>
      </m:oMath>
      <w:r>
        <w:rPr>
          <w:rFonts w:eastAsiaTheme="minorEastAsia"/>
        </w:rPr>
        <w:t xml:space="preserve"> is the heat flow per unit length of line source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m</m:t>
                </m:r>
              </m:den>
            </m:f>
          </m:e>
        </m:d>
      </m:oMath>
      <w:r>
        <w:rPr>
          <w:rFonts w:eastAsiaTheme="minorEastAsia"/>
        </w:rPr>
        <w:t xml:space="preserve">, and </w:t>
      </w:r>
      <m:oMath>
        <m:r>
          <w:rPr>
            <w:rFonts w:ascii="Cambria Math" w:eastAsiaTheme="minorEastAsia" w:hAnsi="Cambria Math"/>
          </w:rPr>
          <m:t>Ei</m:t>
        </m:r>
      </m:oMath>
      <w:r>
        <w:rPr>
          <w:rFonts w:eastAsiaTheme="minorEastAsia"/>
        </w:rPr>
        <w:t>() is the exponential integral function.</w:t>
      </w:r>
    </w:p>
    <w:p w14:paraId="456F971D" w14:textId="656CFA62" w:rsidR="00926C7A" w:rsidRDefault="001417FB" w:rsidP="001417FB">
      <w:pPr>
        <w:pStyle w:val="BodyText"/>
        <w:tabs>
          <w:tab w:val="right" w:pos="9360"/>
        </w:tabs>
        <w:ind w:firstLine="0"/>
        <w:rPr>
          <w:rFonts w:eastAsiaTheme="minorEastAsia"/>
        </w:rPr>
      </w:pPr>
      <m:oMath>
        <m:r>
          <w:rPr>
            <w:rFonts w:ascii="Cambria Math" w:eastAsiaTheme="minorEastAsia" w:hAnsi="Cambria Math"/>
          </w:rPr>
          <m:t>∆T(x,y)=-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m:t>
                </m:r>
              </m:sub>
            </m:sSub>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den>
        </m:f>
        <m:sSup>
          <m:sSupPr>
            <m:ctrlPr>
              <w:rPr>
                <w:rFonts w:ascii="Cambria Math" w:eastAsiaTheme="minorEastAsia" w:hAnsi="Cambria Math"/>
                <w:i/>
              </w:rPr>
            </m:ctrlPr>
          </m:sSupPr>
          <m:e>
            <m:r>
              <w:rPr>
                <w:rFonts w:ascii="Cambria Math" w:eastAsiaTheme="minorEastAsia" w:hAnsi="Cambria Math"/>
              </w:rPr>
              <m:t>e</m:t>
            </m:r>
          </m:e>
          <m: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r>
                      <w:rPr>
                        <w:rFonts w:ascii="Cambria Math" w:eastAsiaTheme="minorEastAsia" w:hAnsi="Cambria Math"/>
                      </w:rPr>
                      <m:t>vx</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den>
                </m:f>
              </m:e>
            </m:d>
          </m:sup>
        </m:sSup>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r>
                  <w:rPr>
                    <w:rFonts w:ascii="Cambria Math" w:eastAsiaTheme="minorEastAsia" w:hAnsi="Cambria Math"/>
                  </w:rPr>
                  <m:t>vr</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den>
            </m:f>
          </m:e>
        </m:d>
      </m:oMath>
      <w:r>
        <w:rPr>
          <w:rFonts w:eastAsiaTheme="minorEastAsia"/>
        </w:rPr>
        <w:tab/>
        <w:t>(34)</w:t>
      </w:r>
    </w:p>
    <w:p w14:paraId="20CE7CDC" w14:textId="5C318D7B" w:rsidR="001417FB" w:rsidRDefault="005A1088" w:rsidP="001417FB">
      <w:pPr>
        <w:pStyle w:val="BodyText"/>
        <w:tabs>
          <w:tab w:val="right" w:pos="9360"/>
        </w:tabs>
        <w:ind w:firstLine="0"/>
        <w:rPr>
          <w:rFonts w:eastAsiaTheme="minorEastAsia"/>
        </w:rPr>
      </w:pPr>
      <w:r>
        <w:rPr>
          <w:rFonts w:eastAsiaTheme="minorEastAsia"/>
        </w:rPr>
        <w:t>w</w:t>
      </w:r>
      <w:r w:rsidR="001417FB">
        <w:rPr>
          <w:rFonts w:eastAsiaTheme="minorEastAsia"/>
        </w:rPr>
        <w:t>here</w:t>
      </w:r>
      <w:r w:rsidR="0015166B">
        <w:rPr>
          <w:rFonts w:eastAsiaTheme="minorEastAsia"/>
        </w:rPr>
        <w:t xml:space="preserve">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x,y</m:t>
            </m:r>
          </m:e>
        </m:d>
      </m:oMath>
      <w:r w:rsidR="0015166B">
        <w:rPr>
          <w:rFonts w:eastAsiaTheme="minorEastAsia"/>
        </w:rPr>
        <w:t xml:space="preserve"> is the increase or decrease over the initial temperature over</w:t>
      </w:r>
      <w:r w:rsidR="00577A26">
        <w:rPr>
          <w:rFonts w:eastAsiaTheme="minorEastAsia"/>
        </w:rPr>
        <w:t xml:space="preserve"> space in the steady state, and</w:t>
      </w:r>
      <w:r w:rsidR="001417F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sidR="00B0273D">
        <w:rPr>
          <w:rFonts w:eastAsiaTheme="minorEastAsia"/>
        </w:rPr>
        <w:t>() is the modified Bessel function of the second kind of order zero.</w:t>
      </w:r>
    </w:p>
    <w:p w14:paraId="601C8762" w14:textId="4CB6E217" w:rsidR="001417FB" w:rsidRDefault="001417FB" w:rsidP="001417FB">
      <w:pPr>
        <w:pStyle w:val="BodyText"/>
        <w:tabs>
          <w:tab w:val="right" w:pos="9360"/>
        </w:tabs>
        <w:ind w:firstLine="0"/>
        <w:rPr>
          <w:rFonts w:eastAsiaTheme="minorEastAsia"/>
        </w:rPr>
      </w:pPr>
      <w:r>
        <w:rPr>
          <w:rFonts w:eastAsiaTheme="minorEastAsia"/>
        </w:rPr>
        <w:t>For our test problem</w:t>
      </w:r>
      <w:r w:rsidR="005A1088">
        <w:rPr>
          <w:rFonts w:eastAsiaTheme="minorEastAsia"/>
        </w:rPr>
        <w:t>,</w:t>
      </w:r>
      <w:r>
        <w:rPr>
          <w:rFonts w:eastAsiaTheme="minorEastAsia"/>
        </w:rPr>
        <w:t xml:space="preserve"> we applied a line heat source of 60 </w:t>
      </w:r>
      <m:oMath>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m</m:t>
            </m:r>
          </m:den>
        </m:f>
      </m:oMath>
      <w:r>
        <w:rPr>
          <w:rFonts w:eastAsiaTheme="minorEastAsia"/>
        </w:rPr>
        <w:t xml:space="preserve"> at the point shown in Figure 6. Other attributes for </w:t>
      </w:r>
      <w:r w:rsidR="005A1088">
        <w:rPr>
          <w:rFonts w:eastAsiaTheme="minorEastAsia"/>
        </w:rPr>
        <w:t>the</w:t>
      </w:r>
      <w:r>
        <w:rPr>
          <w:rFonts w:eastAsiaTheme="minorEastAsia"/>
        </w:rPr>
        <w:t xml:space="preserve"> aquifer</w:t>
      </w:r>
      <w:r w:rsidR="005A1088">
        <w:rPr>
          <w:rFonts w:eastAsiaTheme="minorEastAsia"/>
        </w:rPr>
        <w:t xml:space="preserve"> used for this test problem</w:t>
      </w:r>
      <w:r>
        <w:rPr>
          <w:rFonts w:eastAsiaTheme="minorEastAsia"/>
        </w:rPr>
        <w:t xml:space="preserve"> are shown in Table 3.</w:t>
      </w:r>
      <w:r w:rsidR="000D44B8">
        <w:rPr>
          <w:rFonts w:eastAsiaTheme="minorEastAsia"/>
        </w:rPr>
        <w:t xml:space="preserve"> This represents a challenging problem because of the sharp </w:t>
      </w:r>
      <w:r w:rsidR="005A1088">
        <w:rPr>
          <w:rFonts w:eastAsiaTheme="minorEastAsia"/>
        </w:rPr>
        <w:t xml:space="preserve">temperature </w:t>
      </w:r>
      <w:r w:rsidR="000D44B8">
        <w:rPr>
          <w:rFonts w:eastAsiaTheme="minorEastAsia"/>
        </w:rPr>
        <w:t>gradient created in the vicinity of the source.</w:t>
      </w:r>
    </w:p>
    <w:p w14:paraId="22C8D462" w14:textId="7048CDC3" w:rsidR="007D2D60" w:rsidRDefault="007D2D60" w:rsidP="007D2D60">
      <w:pPr>
        <w:pStyle w:val="BodyText"/>
        <w:tabs>
          <w:tab w:val="right" w:pos="9360"/>
        </w:tabs>
        <w:ind w:firstLine="0"/>
        <w:jc w:val="center"/>
        <w:rPr>
          <w:rFonts w:eastAsiaTheme="minorEastAsia"/>
        </w:rPr>
      </w:pPr>
      <w:r w:rsidRPr="007D2D60">
        <w:rPr>
          <w:rFonts w:eastAsiaTheme="minorEastAsia"/>
          <w:noProof/>
        </w:rPr>
        <w:lastRenderedPageBreak/>
        <w:drawing>
          <wp:inline distT="0" distB="0" distL="0" distR="0" wp14:anchorId="4D2C9855" wp14:editId="3A09DA37">
            <wp:extent cx="5943600" cy="5316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16220"/>
                    </a:xfrm>
                    <a:prstGeom prst="rect">
                      <a:avLst/>
                    </a:prstGeom>
                  </pic:spPr>
                </pic:pic>
              </a:graphicData>
            </a:graphic>
          </wp:inline>
        </w:drawing>
      </w:r>
    </w:p>
    <w:p w14:paraId="340AB2CB" w14:textId="49CE2B9B" w:rsidR="007D2D60" w:rsidRDefault="007D2D60" w:rsidP="007D2D60">
      <w:pPr>
        <w:pStyle w:val="BodyText"/>
        <w:tabs>
          <w:tab w:val="right" w:pos="9360"/>
        </w:tabs>
        <w:ind w:firstLine="0"/>
        <w:jc w:val="center"/>
        <w:rPr>
          <w:rFonts w:eastAsiaTheme="minorEastAsia"/>
        </w:rPr>
      </w:pPr>
      <w:r>
        <w:rPr>
          <w:rFonts w:eastAsiaTheme="minorEastAsia"/>
        </w:rPr>
        <w:t>Figure 6. Line heat source experiment schematic</w:t>
      </w:r>
    </w:p>
    <w:p w14:paraId="056BB34D" w14:textId="27054912" w:rsidR="007D2D60" w:rsidRDefault="007D2D60" w:rsidP="007D2D60">
      <w:pPr>
        <w:pStyle w:val="BodyText"/>
        <w:tabs>
          <w:tab w:val="right" w:pos="9360"/>
        </w:tabs>
        <w:ind w:firstLine="0"/>
        <w:jc w:val="center"/>
        <w:rPr>
          <w:rFonts w:eastAsiaTheme="minorEastAsia"/>
        </w:rPr>
      </w:pPr>
    </w:p>
    <w:p w14:paraId="10D11042" w14:textId="3F6969DA" w:rsidR="005A1088" w:rsidRDefault="005A1088" w:rsidP="007D2D60">
      <w:pPr>
        <w:pStyle w:val="BodyText"/>
        <w:tabs>
          <w:tab w:val="right" w:pos="9360"/>
        </w:tabs>
        <w:ind w:firstLine="0"/>
        <w:jc w:val="center"/>
        <w:rPr>
          <w:rFonts w:eastAsiaTheme="minorEastAsia"/>
        </w:rPr>
      </w:pPr>
    </w:p>
    <w:p w14:paraId="4A0E9AAC" w14:textId="2D50A774" w:rsidR="005A1088" w:rsidRDefault="005A1088" w:rsidP="007D2D60">
      <w:pPr>
        <w:pStyle w:val="BodyText"/>
        <w:tabs>
          <w:tab w:val="right" w:pos="9360"/>
        </w:tabs>
        <w:ind w:firstLine="0"/>
        <w:jc w:val="center"/>
        <w:rPr>
          <w:rFonts w:eastAsiaTheme="minorEastAsia"/>
        </w:rPr>
      </w:pPr>
    </w:p>
    <w:p w14:paraId="0A34E75C" w14:textId="2A9C5C36" w:rsidR="005A1088" w:rsidRDefault="005A1088" w:rsidP="007D2D60">
      <w:pPr>
        <w:pStyle w:val="BodyText"/>
        <w:tabs>
          <w:tab w:val="right" w:pos="9360"/>
        </w:tabs>
        <w:ind w:firstLine="0"/>
        <w:jc w:val="center"/>
        <w:rPr>
          <w:rFonts w:eastAsiaTheme="minorEastAsia"/>
        </w:rPr>
      </w:pPr>
    </w:p>
    <w:p w14:paraId="4B8A4867" w14:textId="13086785" w:rsidR="005A1088" w:rsidRDefault="005A1088" w:rsidP="007D2D60">
      <w:pPr>
        <w:pStyle w:val="BodyText"/>
        <w:tabs>
          <w:tab w:val="right" w:pos="9360"/>
        </w:tabs>
        <w:ind w:firstLine="0"/>
        <w:jc w:val="center"/>
        <w:rPr>
          <w:rFonts w:eastAsiaTheme="minorEastAsia"/>
        </w:rPr>
      </w:pPr>
    </w:p>
    <w:p w14:paraId="44781376" w14:textId="4D8F6DE8" w:rsidR="005A1088" w:rsidRDefault="005A1088" w:rsidP="007D2D60">
      <w:pPr>
        <w:pStyle w:val="BodyText"/>
        <w:tabs>
          <w:tab w:val="right" w:pos="9360"/>
        </w:tabs>
        <w:ind w:firstLine="0"/>
        <w:jc w:val="center"/>
        <w:rPr>
          <w:rFonts w:eastAsiaTheme="minorEastAsia"/>
        </w:rPr>
      </w:pPr>
    </w:p>
    <w:p w14:paraId="12784788" w14:textId="77777777" w:rsidR="005A1088" w:rsidRDefault="005A1088" w:rsidP="007D2D60">
      <w:pPr>
        <w:pStyle w:val="BodyText"/>
        <w:tabs>
          <w:tab w:val="right" w:pos="9360"/>
        </w:tabs>
        <w:ind w:firstLine="0"/>
        <w:jc w:val="center"/>
        <w:rPr>
          <w:rFonts w:eastAsiaTheme="minorEastAsia"/>
        </w:rPr>
      </w:pPr>
    </w:p>
    <w:p w14:paraId="6CE1AA0C" w14:textId="5CFEA03F" w:rsidR="007D2D60" w:rsidRDefault="007D2D60" w:rsidP="007D2D60">
      <w:pPr>
        <w:pStyle w:val="BodyText"/>
        <w:tabs>
          <w:tab w:val="right" w:pos="9360"/>
        </w:tabs>
        <w:ind w:firstLine="0"/>
        <w:jc w:val="center"/>
        <w:rPr>
          <w:rFonts w:eastAsiaTheme="minorEastAsia"/>
        </w:rPr>
      </w:pPr>
      <w:r>
        <w:rPr>
          <w:rFonts w:eastAsiaTheme="minorEastAsia"/>
        </w:rPr>
        <w:lastRenderedPageBreak/>
        <w:t>Table 3. Line heat source experiment aquifer parameters</w:t>
      </w:r>
    </w:p>
    <w:tbl>
      <w:tblPr>
        <w:tblStyle w:val="GridTable1Light"/>
        <w:tblW w:w="4797" w:type="dxa"/>
        <w:jc w:val="center"/>
        <w:tblLook w:val="04A0" w:firstRow="1" w:lastRow="0" w:firstColumn="1" w:lastColumn="0" w:noHBand="0" w:noVBand="1"/>
      </w:tblPr>
      <w:tblGrid>
        <w:gridCol w:w="1300"/>
        <w:gridCol w:w="1737"/>
        <w:gridCol w:w="1760"/>
      </w:tblGrid>
      <w:tr w:rsidR="007D2D60" w:rsidRPr="007D2D60" w14:paraId="19A9FB9F"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tcPr>
          <w:p w14:paraId="025DC7F9" w14:textId="49AE8870" w:rsidR="007D2D60" w:rsidRPr="00882EDD" w:rsidRDefault="007D2D60" w:rsidP="005A1088">
            <w:pPr>
              <w:spacing w:line="240" w:lineRule="auto"/>
              <w:ind w:firstLine="0"/>
              <w:jc w:val="center"/>
              <w:rPr>
                <w:rFonts w:ascii="Calibri" w:hAnsi="Calibri" w:cs="Calibri"/>
                <w:color w:val="000000"/>
              </w:rPr>
            </w:pPr>
            <w:r w:rsidRPr="00882EDD">
              <w:rPr>
                <w:rFonts w:ascii="Calibri" w:hAnsi="Calibri" w:cs="Calibri"/>
                <w:color w:val="000000"/>
              </w:rPr>
              <w:t>Parameter</w:t>
            </w:r>
          </w:p>
        </w:tc>
        <w:tc>
          <w:tcPr>
            <w:tcW w:w="1737" w:type="dxa"/>
            <w:noWrap/>
          </w:tcPr>
          <w:p w14:paraId="62CD4497" w14:textId="7FD8346A" w:rsidR="007D2D60" w:rsidRPr="00882EDD"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82EDD">
              <w:rPr>
                <w:rFonts w:ascii="Calibri" w:hAnsi="Calibri" w:cs="Calibri"/>
                <w:color w:val="000000"/>
              </w:rPr>
              <w:t>Value</w:t>
            </w:r>
          </w:p>
        </w:tc>
        <w:tc>
          <w:tcPr>
            <w:tcW w:w="1760" w:type="dxa"/>
            <w:noWrap/>
          </w:tcPr>
          <w:p w14:paraId="77CD4A58" w14:textId="2FC9FE28" w:rsidR="007D2D60" w:rsidRPr="00882EDD"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82EDD">
              <w:rPr>
                <w:rFonts w:ascii="Calibri" w:hAnsi="Calibri" w:cs="Calibri"/>
                <w:color w:val="000000"/>
              </w:rPr>
              <w:t>Units</w:t>
            </w:r>
          </w:p>
        </w:tc>
      </w:tr>
      <w:tr w:rsidR="007D2D60" w:rsidRPr="007D2D60" w14:paraId="1F8096F9"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E762D07"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η =</w:t>
            </w:r>
          </w:p>
        </w:tc>
        <w:tc>
          <w:tcPr>
            <w:tcW w:w="1737" w:type="dxa"/>
            <w:noWrap/>
            <w:hideMark/>
          </w:tcPr>
          <w:p w14:paraId="16AA53D7"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0.3</w:t>
            </w:r>
          </w:p>
        </w:tc>
        <w:tc>
          <w:tcPr>
            <w:tcW w:w="1760" w:type="dxa"/>
            <w:noWrap/>
            <w:hideMark/>
          </w:tcPr>
          <w:p w14:paraId="1F5F20F8"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p>
        </w:tc>
      </w:tr>
      <w:tr w:rsidR="007D2D60" w:rsidRPr="007D2D60" w14:paraId="7CFDC30E" w14:textId="77777777" w:rsidTr="005A1088">
        <w:trPr>
          <w:cnfStyle w:val="100000000000" w:firstRow="1" w:lastRow="0" w:firstColumn="0" w:lastColumn="0" w:oddVBand="0" w:evenVBand="0" w:oddHBand="0" w:evenHBand="0" w:firstRowFirstColumn="0" w:firstRowLastColumn="0" w:lastRowFirstColumn="0" w:lastRowLastColumn="0"/>
          <w:trHeight w:val="40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32C8FDF"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ρ</w:t>
            </w:r>
            <w:r w:rsidRPr="00882EDD">
              <w:rPr>
                <w:rFonts w:ascii="Calibri (Body)" w:hAnsi="Calibri (Body)" w:cs="Calibri"/>
                <w:b w:val="0"/>
                <w:color w:val="000000"/>
                <w:vertAlign w:val="subscript"/>
              </w:rPr>
              <w:t>w</w:t>
            </w:r>
            <w:proofErr w:type="spellEnd"/>
            <w:r w:rsidRPr="00882EDD">
              <w:rPr>
                <w:rFonts w:ascii="Calibri" w:hAnsi="Calibri" w:cs="Calibri"/>
                <w:b w:val="0"/>
                <w:color w:val="000000"/>
              </w:rPr>
              <w:t xml:space="preserve"> =</w:t>
            </w:r>
          </w:p>
        </w:tc>
        <w:tc>
          <w:tcPr>
            <w:tcW w:w="1737" w:type="dxa"/>
            <w:noWrap/>
            <w:hideMark/>
          </w:tcPr>
          <w:p w14:paraId="7F982770"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1000</w:t>
            </w:r>
          </w:p>
        </w:tc>
        <w:tc>
          <w:tcPr>
            <w:tcW w:w="1760" w:type="dxa"/>
            <w:noWrap/>
            <w:hideMark/>
          </w:tcPr>
          <w:p w14:paraId="0B2DF431"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kg/m</w:t>
            </w:r>
            <w:r w:rsidRPr="007D2D60">
              <w:rPr>
                <w:rFonts w:ascii="Calibri (Body)" w:hAnsi="Calibri (Body)" w:cs="Calibri"/>
                <w:color w:val="000000"/>
                <w:vertAlign w:val="superscript"/>
              </w:rPr>
              <w:t>3</w:t>
            </w:r>
          </w:p>
        </w:tc>
      </w:tr>
      <w:tr w:rsidR="007D2D60" w:rsidRPr="007D2D60" w14:paraId="23C0E5DC"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E30E653"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c</w:t>
            </w:r>
            <w:r w:rsidRPr="00882EDD">
              <w:rPr>
                <w:rFonts w:ascii="Calibri (Body)" w:hAnsi="Calibri (Body)" w:cs="Calibri"/>
                <w:b w:val="0"/>
                <w:color w:val="000000"/>
                <w:vertAlign w:val="subscript"/>
              </w:rPr>
              <w:t>w</w:t>
            </w:r>
            <w:proofErr w:type="spellEnd"/>
            <w:r w:rsidRPr="00882EDD">
              <w:rPr>
                <w:rFonts w:ascii="Calibri" w:hAnsi="Calibri" w:cs="Calibri"/>
                <w:b w:val="0"/>
                <w:color w:val="000000"/>
              </w:rPr>
              <w:t xml:space="preserve"> =</w:t>
            </w:r>
          </w:p>
        </w:tc>
        <w:tc>
          <w:tcPr>
            <w:tcW w:w="1737" w:type="dxa"/>
            <w:noWrap/>
            <w:hideMark/>
          </w:tcPr>
          <w:p w14:paraId="2500C9E8"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4184</w:t>
            </w:r>
          </w:p>
        </w:tc>
        <w:tc>
          <w:tcPr>
            <w:tcW w:w="1760" w:type="dxa"/>
            <w:noWrap/>
            <w:hideMark/>
          </w:tcPr>
          <w:p w14:paraId="2A4E9543"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J/kg/C</w:t>
            </w:r>
          </w:p>
        </w:tc>
      </w:tr>
      <w:tr w:rsidR="007D2D60" w:rsidRPr="007D2D60" w14:paraId="341F6303" w14:textId="77777777" w:rsidTr="005A1088">
        <w:trPr>
          <w:cnfStyle w:val="100000000000" w:firstRow="1" w:lastRow="0" w:firstColumn="0" w:lastColumn="0" w:oddVBand="0" w:evenVBand="0" w:oddHBand="0" w:evenHBand="0" w:firstRowFirstColumn="0" w:firstRowLastColumn="0" w:lastRowFirstColumn="0" w:lastRowLastColumn="0"/>
          <w:trHeight w:val="40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3EFD71"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ρ</w:t>
            </w:r>
            <w:r w:rsidRPr="00882EDD">
              <w:rPr>
                <w:rFonts w:ascii="Calibri (Body)" w:hAnsi="Calibri (Body)" w:cs="Calibri"/>
                <w:b w:val="0"/>
                <w:color w:val="000000"/>
                <w:vertAlign w:val="subscript"/>
              </w:rPr>
              <w:t>s</w:t>
            </w:r>
            <w:proofErr w:type="spellEnd"/>
            <w:r w:rsidRPr="00882EDD">
              <w:rPr>
                <w:rFonts w:ascii="Calibri" w:hAnsi="Calibri" w:cs="Calibri"/>
                <w:b w:val="0"/>
                <w:color w:val="000000"/>
              </w:rPr>
              <w:t xml:space="preserve"> =</w:t>
            </w:r>
          </w:p>
        </w:tc>
        <w:tc>
          <w:tcPr>
            <w:tcW w:w="1737" w:type="dxa"/>
            <w:noWrap/>
            <w:hideMark/>
          </w:tcPr>
          <w:p w14:paraId="1D8DADB2"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2650</w:t>
            </w:r>
          </w:p>
        </w:tc>
        <w:tc>
          <w:tcPr>
            <w:tcW w:w="1760" w:type="dxa"/>
            <w:noWrap/>
            <w:hideMark/>
          </w:tcPr>
          <w:p w14:paraId="5F4D50BE"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kg/m</w:t>
            </w:r>
            <w:r w:rsidRPr="007D2D60">
              <w:rPr>
                <w:rFonts w:ascii="Calibri (Body)" w:hAnsi="Calibri (Body)" w:cs="Calibri"/>
                <w:color w:val="000000"/>
                <w:vertAlign w:val="superscript"/>
              </w:rPr>
              <w:t>3</w:t>
            </w:r>
          </w:p>
        </w:tc>
      </w:tr>
      <w:tr w:rsidR="007D2D60" w:rsidRPr="007D2D60" w14:paraId="5E1C9EDC"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32649B3"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c</w:t>
            </w:r>
            <w:r w:rsidRPr="00882EDD">
              <w:rPr>
                <w:rFonts w:ascii="Calibri (Body)" w:hAnsi="Calibri (Body)" w:cs="Calibri"/>
                <w:b w:val="0"/>
                <w:color w:val="000000"/>
                <w:vertAlign w:val="subscript"/>
              </w:rPr>
              <w:t>s</w:t>
            </w:r>
            <w:proofErr w:type="spellEnd"/>
            <w:r w:rsidRPr="00882EDD">
              <w:rPr>
                <w:rFonts w:ascii="Calibri" w:hAnsi="Calibri" w:cs="Calibri"/>
                <w:b w:val="0"/>
                <w:color w:val="000000"/>
              </w:rPr>
              <w:t xml:space="preserve"> =</w:t>
            </w:r>
          </w:p>
        </w:tc>
        <w:tc>
          <w:tcPr>
            <w:tcW w:w="1737" w:type="dxa"/>
            <w:noWrap/>
            <w:hideMark/>
          </w:tcPr>
          <w:p w14:paraId="5EE6292C"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880</w:t>
            </w:r>
          </w:p>
        </w:tc>
        <w:tc>
          <w:tcPr>
            <w:tcW w:w="1760" w:type="dxa"/>
            <w:noWrap/>
            <w:hideMark/>
          </w:tcPr>
          <w:p w14:paraId="3EC67253"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J/kg/C</w:t>
            </w:r>
          </w:p>
        </w:tc>
      </w:tr>
      <w:tr w:rsidR="007D2D60" w:rsidRPr="007D2D60" w14:paraId="03C13503" w14:textId="77777777" w:rsidTr="005A1088">
        <w:trPr>
          <w:cnfStyle w:val="100000000000" w:firstRow="1" w:lastRow="0" w:firstColumn="0" w:lastColumn="0" w:oddVBand="0" w:evenVBand="0" w:oddHBand="0" w:evenHBand="0" w:firstRowFirstColumn="0" w:firstRowLastColumn="0" w:lastRowFirstColumn="0" w:lastRowLastColumn="0"/>
          <w:trHeight w:val="40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B074D6B"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ρ</w:t>
            </w:r>
            <w:r w:rsidRPr="00882EDD">
              <w:rPr>
                <w:rFonts w:ascii="Calibri (Body)" w:hAnsi="Calibri (Body)" w:cs="Calibri"/>
                <w:b w:val="0"/>
                <w:color w:val="000000"/>
                <w:vertAlign w:val="subscript"/>
              </w:rPr>
              <w:t>m</w:t>
            </w:r>
            <w:r w:rsidRPr="00882EDD">
              <w:rPr>
                <w:rFonts w:ascii="Calibri" w:hAnsi="Calibri" w:cs="Calibri"/>
                <w:b w:val="0"/>
                <w:color w:val="000000"/>
              </w:rPr>
              <w:t>c</w:t>
            </w:r>
            <w:r w:rsidRPr="00882EDD">
              <w:rPr>
                <w:rFonts w:ascii="Calibri (Body)" w:hAnsi="Calibri (Body)" w:cs="Calibri"/>
                <w:b w:val="0"/>
                <w:color w:val="000000"/>
                <w:vertAlign w:val="subscript"/>
              </w:rPr>
              <w:t>m</w:t>
            </w:r>
            <w:proofErr w:type="spellEnd"/>
            <w:r w:rsidRPr="00882EDD">
              <w:rPr>
                <w:rFonts w:ascii="Calibri" w:hAnsi="Calibri" w:cs="Calibri"/>
                <w:b w:val="0"/>
                <w:color w:val="000000"/>
              </w:rPr>
              <w:t xml:space="preserve"> =</w:t>
            </w:r>
          </w:p>
        </w:tc>
        <w:tc>
          <w:tcPr>
            <w:tcW w:w="1737" w:type="dxa"/>
            <w:noWrap/>
            <w:hideMark/>
          </w:tcPr>
          <w:p w14:paraId="3231C023"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2887600</w:t>
            </w:r>
          </w:p>
        </w:tc>
        <w:tc>
          <w:tcPr>
            <w:tcW w:w="1760" w:type="dxa"/>
            <w:noWrap/>
            <w:hideMark/>
          </w:tcPr>
          <w:p w14:paraId="39A4D662"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kg/m</w:t>
            </w:r>
            <w:r w:rsidRPr="007D2D60">
              <w:rPr>
                <w:rFonts w:ascii="Calibri (Body)" w:hAnsi="Calibri (Body)" w:cs="Calibri"/>
                <w:color w:val="000000"/>
                <w:vertAlign w:val="superscript"/>
              </w:rPr>
              <w:t>3</w:t>
            </w:r>
          </w:p>
        </w:tc>
      </w:tr>
      <w:tr w:rsidR="007D2D60" w:rsidRPr="007D2D60" w14:paraId="54EF242E"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61B6B8A"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grad H =</w:t>
            </w:r>
          </w:p>
        </w:tc>
        <w:tc>
          <w:tcPr>
            <w:tcW w:w="1737" w:type="dxa"/>
            <w:noWrap/>
            <w:hideMark/>
          </w:tcPr>
          <w:p w14:paraId="04F9507F"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0.05</w:t>
            </w:r>
          </w:p>
        </w:tc>
        <w:tc>
          <w:tcPr>
            <w:tcW w:w="1760" w:type="dxa"/>
            <w:noWrap/>
            <w:hideMark/>
          </w:tcPr>
          <w:p w14:paraId="6B91D6ED"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p>
        </w:tc>
      </w:tr>
      <w:tr w:rsidR="007D2D60" w:rsidRPr="007D2D60" w14:paraId="7E308880"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54BC9B5"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T =</w:t>
            </w:r>
          </w:p>
        </w:tc>
        <w:tc>
          <w:tcPr>
            <w:tcW w:w="1737" w:type="dxa"/>
            <w:noWrap/>
            <w:hideMark/>
          </w:tcPr>
          <w:p w14:paraId="77860C27"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20</w:t>
            </w:r>
          </w:p>
        </w:tc>
        <w:tc>
          <w:tcPr>
            <w:tcW w:w="1760" w:type="dxa"/>
            <w:noWrap/>
            <w:hideMark/>
          </w:tcPr>
          <w:p w14:paraId="6C8D277B"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m</w:t>
            </w:r>
          </w:p>
        </w:tc>
      </w:tr>
      <w:tr w:rsidR="007D2D60" w:rsidRPr="007D2D60" w14:paraId="199BD283"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6F18938"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L =</w:t>
            </w:r>
          </w:p>
        </w:tc>
        <w:tc>
          <w:tcPr>
            <w:tcW w:w="1737" w:type="dxa"/>
            <w:noWrap/>
            <w:hideMark/>
          </w:tcPr>
          <w:p w14:paraId="1B29E06B"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40</w:t>
            </w:r>
          </w:p>
        </w:tc>
        <w:tc>
          <w:tcPr>
            <w:tcW w:w="1760" w:type="dxa"/>
            <w:noWrap/>
            <w:hideMark/>
          </w:tcPr>
          <w:p w14:paraId="30932FC1"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m</w:t>
            </w:r>
          </w:p>
        </w:tc>
      </w:tr>
      <w:tr w:rsidR="007D2D60" w:rsidRPr="007D2D60" w14:paraId="7B52402A"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9E7A570"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w =</w:t>
            </w:r>
          </w:p>
        </w:tc>
        <w:tc>
          <w:tcPr>
            <w:tcW w:w="1737" w:type="dxa"/>
            <w:noWrap/>
            <w:hideMark/>
          </w:tcPr>
          <w:p w14:paraId="16C275DC"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1</w:t>
            </w:r>
          </w:p>
        </w:tc>
        <w:tc>
          <w:tcPr>
            <w:tcW w:w="1760" w:type="dxa"/>
            <w:noWrap/>
            <w:hideMark/>
          </w:tcPr>
          <w:p w14:paraId="3D3026EE"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m</w:t>
            </w:r>
          </w:p>
        </w:tc>
      </w:tr>
      <w:tr w:rsidR="007D2D60" w:rsidRPr="007D2D60" w14:paraId="51BAE343"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D7484F2"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K</w:t>
            </w:r>
            <w:r w:rsidRPr="00882EDD">
              <w:rPr>
                <w:rFonts w:ascii="Calibri (Body)" w:hAnsi="Calibri (Body)" w:cs="Calibri"/>
                <w:b w:val="0"/>
                <w:color w:val="000000"/>
                <w:vertAlign w:val="subscript"/>
              </w:rPr>
              <w:t>y</w:t>
            </w:r>
            <w:r w:rsidRPr="00882EDD">
              <w:rPr>
                <w:rFonts w:ascii="Calibri" w:hAnsi="Calibri" w:cs="Calibri"/>
                <w:b w:val="0"/>
                <w:color w:val="000000"/>
              </w:rPr>
              <w:t xml:space="preserve"> and </w:t>
            </w:r>
            <w:proofErr w:type="spellStart"/>
            <w:r w:rsidRPr="00882EDD">
              <w:rPr>
                <w:rFonts w:ascii="Calibri" w:hAnsi="Calibri" w:cs="Calibri"/>
                <w:b w:val="0"/>
                <w:color w:val="000000"/>
              </w:rPr>
              <w:t>K</w:t>
            </w:r>
            <w:r w:rsidRPr="00882EDD">
              <w:rPr>
                <w:rFonts w:ascii="Calibri (Body)" w:hAnsi="Calibri (Body)" w:cs="Calibri"/>
                <w:b w:val="0"/>
                <w:color w:val="000000"/>
                <w:vertAlign w:val="subscript"/>
              </w:rPr>
              <w:t>x</w:t>
            </w:r>
            <w:proofErr w:type="spellEnd"/>
            <w:r w:rsidRPr="00882EDD">
              <w:rPr>
                <w:rFonts w:ascii="Calibri (Body)" w:hAnsi="Calibri (Body)" w:cs="Calibri"/>
                <w:b w:val="0"/>
                <w:color w:val="000000"/>
                <w:vertAlign w:val="subscript"/>
              </w:rPr>
              <w:t xml:space="preserve"> </w:t>
            </w:r>
            <w:r w:rsidRPr="00882EDD">
              <w:rPr>
                <w:rFonts w:ascii="Calibri" w:hAnsi="Calibri" w:cs="Calibri"/>
                <w:b w:val="0"/>
                <w:color w:val="000000"/>
              </w:rPr>
              <w:t>=</w:t>
            </w:r>
          </w:p>
        </w:tc>
        <w:tc>
          <w:tcPr>
            <w:tcW w:w="1737" w:type="dxa"/>
            <w:noWrap/>
            <w:hideMark/>
          </w:tcPr>
          <w:p w14:paraId="1A1CEACB"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0.0001</w:t>
            </w:r>
          </w:p>
        </w:tc>
        <w:tc>
          <w:tcPr>
            <w:tcW w:w="1760" w:type="dxa"/>
            <w:noWrap/>
            <w:hideMark/>
          </w:tcPr>
          <w:p w14:paraId="62682E08"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m/s</w:t>
            </w:r>
          </w:p>
        </w:tc>
      </w:tr>
      <w:tr w:rsidR="007D2D60" w:rsidRPr="007D2D60" w14:paraId="4500B353"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2ECDD1"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λ</w:t>
            </w:r>
            <w:r w:rsidRPr="00882EDD">
              <w:rPr>
                <w:rFonts w:ascii="Calibri (Body)" w:hAnsi="Calibri (Body)" w:cs="Calibri"/>
                <w:b w:val="0"/>
                <w:color w:val="000000"/>
                <w:vertAlign w:val="subscript"/>
              </w:rPr>
              <w:t>w</w:t>
            </w:r>
            <w:proofErr w:type="spellEnd"/>
            <w:r w:rsidRPr="00882EDD">
              <w:rPr>
                <w:rFonts w:ascii="Calibri" w:hAnsi="Calibri" w:cs="Calibri"/>
                <w:b w:val="0"/>
                <w:color w:val="000000"/>
              </w:rPr>
              <w:t xml:space="preserve"> =</w:t>
            </w:r>
          </w:p>
        </w:tc>
        <w:tc>
          <w:tcPr>
            <w:tcW w:w="1737" w:type="dxa"/>
            <w:noWrap/>
            <w:hideMark/>
          </w:tcPr>
          <w:p w14:paraId="4E9ACBF4"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0.6060000000</w:t>
            </w:r>
          </w:p>
        </w:tc>
        <w:tc>
          <w:tcPr>
            <w:tcW w:w="1760" w:type="dxa"/>
            <w:noWrap/>
            <w:hideMark/>
          </w:tcPr>
          <w:p w14:paraId="238F2164"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W/m/K</w:t>
            </w:r>
          </w:p>
        </w:tc>
      </w:tr>
      <w:tr w:rsidR="007D2D60" w:rsidRPr="007D2D60" w14:paraId="4CD1760E"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6EC4142"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λ</w:t>
            </w:r>
            <w:r w:rsidRPr="00882EDD">
              <w:rPr>
                <w:rFonts w:ascii="Calibri (Body)" w:hAnsi="Calibri (Body)" w:cs="Calibri"/>
                <w:b w:val="0"/>
                <w:color w:val="000000"/>
                <w:vertAlign w:val="subscript"/>
              </w:rPr>
              <w:t>s</w:t>
            </w:r>
            <w:proofErr w:type="spellEnd"/>
            <w:r w:rsidRPr="00882EDD">
              <w:rPr>
                <w:rFonts w:ascii="Calibri" w:hAnsi="Calibri" w:cs="Calibri"/>
                <w:b w:val="0"/>
                <w:color w:val="000000"/>
              </w:rPr>
              <w:t xml:space="preserve"> =</w:t>
            </w:r>
          </w:p>
        </w:tc>
        <w:tc>
          <w:tcPr>
            <w:tcW w:w="1737" w:type="dxa"/>
            <w:noWrap/>
            <w:hideMark/>
          </w:tcPr>
          <w:p w14:paraId="70904D1A"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2.5974285714</w:t>
            </w:r>
          </w:p>
        </w:tc>
        <w:tc>
          <w:tcPr>
            <w:tcW w:w="1760" w:type="dxa"/>
            <w:noWrap/>
            <w:hideMark/>
          </w:tcPr>
          <w:p w14:paraId="6AEACD43"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W/m/K</w:t>
            </w:r>
          </w:p>
        </w:tc>
      </w:tr>
      <w:tr w:rsidR="007D2D60" w:rsidRPr="007D2D60" w14:paraId="3C6281F6" w14:textId="77777777" w:rsidTr="005A1088">
        <w:trPr>
          <w:cnfStyle w:val="100000000000" w:firstRow="1" w:lastRow="0" w:firstColumn="0" w:lastColumn="0" w:oddVBand="0" w:evenVBand="0" w:oddHBand="0" w:evenHBand="0" w:firstRowFirstColumn="0" w:firstRowLastColumn="0" w:lastRowFirstColumn="0" w:lastRowLastColumn="0"/>
          <w:trHeight w:val="36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AAAD486" w14:textId="77777777" w:rsidR="007D2D60" w:rsidRPr="00882EDD" w:rsidRDefault="007D2D60" w:rsidP="005A1088">
            <w:pPr>
              <w:spacing w:line="240" w:lineRule="auto"/>
              <w:ind w:firstLine="0"/>
              <w:jc w:val="center"/>
              <w:rPr>
                <w:rFonts w:ascii="Calibri" w:hAnsi="Calibri" w:cs="Calibri"/>
                <w:b w:val="0"/>
                <w:color w:val="000000"/>
              </w:rPr>
            </w:pPr>
            <w:proofErr w:type="spellStart"/>
            <w:r w:rsidRPr="00882EDD">
              <w:rPr>
                <w:rFonts w:ascii="Calibri" w:hAnsi="Calibri" w:cs="Calibri"/>
                <w:b w:val="0"/>
                <w:color w:val="000000"/>
              </w:rPr>
              <w:t>λ</w:t>
            </w:r>
            <w:r w:rsidRPr="00882EDD">
              <w:rPr>
                <w:rFonts w:ascii="Calibri (Body)" w:hAnsi="Calibri (Body)" w:cs="Calibri"/>
                <w:b w:val="0"/>
                <w:color w:val="000000"/>
                <w:vertAlign w:val="subscript"/>
              </w:rPr>
              <w:t>m</w:t>
            </w:r>
            <w:proofErr w:type="spellEnd"/>
            <w:r w:rsidRPr="00882EDD">
              <w:rPr>
                <w:rFonts w:ascii="Calibri" w:hAnsi="Calibri" w:cs="Calibri"/>
                <w:b w:val="0"/>
                <w:color w:val="000000"/>
              </w:rPr>
              <w:t xml:space="preserve"> =</w:t>
            </w:r>
          </w:p>
        </w:tc>
        <w:tc>
          <w:tcPr>
            <w:tcW w:w="1737" w:type="dxa"/>
            <w:noWrap/>
            <w:hideMark/>
          </w:tcPr>
          <w:p w14:paraId="26A7DF90"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2.0000000000</w:t>
            </w:r>
          </w:p>
        </w:tc>
        <w:tc>
          <w:tcPr>
            <w:tcW w:w="1760" w:type="dxa"/>
            <w:noWrap/>
            <w:hideMark/>
          </w:tcPr>
          <w:p w14:paraId="11386AB6"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W/m/K</w:t>
            </w:r>
          </w:p>
        </w:tc>
      </w:tr>
      <w:tr w:rsidR="007D2D60" w:rsidRPr="007D2D60" w14:paraId="76F30BD5" w14:textId="77777777" w:rsidTr="005A1088">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9037C6" w14:textId="77777777" w:rsidR="007D2D60" w:rsidRPr="00882EDD" w:rsidRDefault="007D2D60" w:rsidP="005A1088">
            <w:pPr>
              <w:spacing w:line="240" w:lineRule="auto"/>
              <w:ind w:firstLine="0"/>
              <w:jc w:val="center"/>
              <w:rPr>
                <w:rFonts w:ascii="Calibri" w:hAnsi="Calibri" w:cs="Calibri"/>
                <w:b w:val="0"/>
                <w:color w:val="000000"/>
              </w:rPr>
            </w:pPr>
            <w:r w:rsidRPr="00882EDD">
              <w:rPr>
                <w:rFonts w:ascii="Calibri" w:hAnsi="Calibri" w:cs="Calibri"/>
                <w:b w:val="0"/>
                <w:color w:val="000000"/>
              </w:rPr>
              <w:t>α =</w:t>
            </w:r>
          </w:p>
        </w:tc>
        <w:tc>
          <w:tcPr>
            <w:tcW w:w="1737" w:type="dxa"/>
            <w:noWrap/>
            <w:hideMark/>
          </w:tcPr>
          <w:p w14:paraId="49B86738"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0.0500000000</w:t>
            </w:r>
          </w:p>
        </w:tc>
        <w:tc>
          <w:tcPr>
            <w:tcW w:w="1760" w:type="dxa"/>
            <w:noWrap/>
            <w:hideMark/>
          </w:tcPr>
          <w:p w14:paraId="425CA357" w14:textId="77777777" w:rsidR="007D2D60" w:rsidRPr="007D2D60" w:rsidRDefault="007D2D60" w:rsidP="005A108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7D2D60">
              <w:rPr>
                <w:rFonts w:ascii="Calibri" w:hAnsi="Calibri" w:cs="Calibri"/>
                <w:color w:val="000000"/>
              </w:rPr>
              <w:t>m</w:t>
            </w:r>
          </w:p>
        </w:tc>
      </w:tr>
    </w:tbl>
    <w:p w14:paraId="0D3EF5B9" w14:textId="2F5687CD" w:rsidR="007D2D60" w:rsidRDefault="007D2D60" w:rsidP="007D2D60">
      <w:pPr>
        <w:pStyle w:val="BodyText"/>
        <w:tabs>
          <w:tab w:val="right" w:pos="9360"/>
        </w:tabs>
        <w:ind w:firstLine="0"/>
        <w:jc w:val="center"/>
        <w:rPr>
          <w:rFonts w:eastAsiaTheme="minorEastAsia"/>
        </w:rPr>
      </w:pPr>
    </w:p>
    <w:p w14:paraId="71DAA1C3" w14:textId="2B5CF59D" w:rsidR="009E1414" w:rsidRDefault="009E1414" w:rsidP="009E1414">
      <w:r>
        <w:t>Simulated results</w:t>
      </w:r>
      <w:r w:rsidR="007D2D60">
        <w:t xml:space="preserve"> for the conduction simulation compared well with the analytic solution</w:t>
      </w:r>
      <w:r w:rsidR="004C3444">
        <w:t xml:space="preserve"> with </w:t>
      </w:r>
      <w:r>
        <w:t>a worst MAE of 0.0</w:t>
      </w:r>
      <w:r w:rsidR="000D44B8">
        <w:t>3 °</w:t>
      </w:r>
      <w:r w:rsidR="0014445D">
        <w:t>C</w:t>
      </w:r>
      <w:r>
        <w:rPr>
          <w:rFonts w:ascii="Calibri" w:hAnsi="Calibri" w:cs="Calibri"/>
          <w:color w:val="000000"/>
        </w:rPr>
        <w:t xml:space="preserve"> </w:t>
      </w:r>
      <w:r w:rsidR="004C3444">
        <w:t>(</w:t>
      </w:r>
      <w:r w:rsidR="007D2D60">
        <w:t>Figure 7</w:t>
      </w:r>
      <w:r w:rsidR="004C3444">
        <w:t>)</w:t>
      </w:r>
      <w:r w:rsidR="007D2D60">
        <w:t>.</w:t>
      </w:r>
      <w:r w:rsidR="000D44B8">
        <w:t xml:space="preserve"> Results may be improved be further refining the mesh near the source location.</w:t>
      </w:r>
      <w:r w:rsidR="007D2D60">
        <w:t xml:space="preserve"> </w:t>
      </w:r>
      <w:r>
        <w:t>Results for the advection and conduction simulation also compared well with the analytic solution with an</w:t>
      </w:r>
      <w:r w:rsidR="0014445D">
        <w:t>d</w:t>
      </w:r>
      <w:r>
        <w:t xml:space="preserve"> MAE of </w:t>
      </w:r>
      <w:r w:rsidR="000D44B8">
        <w:t>0.0</w:t>
      </w:r>
      <w:r w:rsidR="00F6606E">
        <w:t>1</w:t>
      </w:r>
      <w:r w:rsidR="000D44B8" w:rsidRPr="000D44B8">
        <w:t xml:space="preserve"> </w:t>
      </w:r>
      <w:r w:rsidR="000D44B8">
        <w:t>°C</w:t>
      </w:r>
      <w:r>
        <w:t>.</w:t>
      </w:r>
    </w:p>
    <w:p w14:paraId="3C801731" w14:textId="33E36316" w:rsidR="0014445D" w:rsidRDefault="0014445D" w:rsidP="009E1414">
      <w:r>
        <w:rPr>
          <w:noProof/>
        </w:rPr>
        <w:lastRenderedPageBreak/>
        <w:drawing>
          <wp:inline distT="0" distB="0" distL="0" distR="0" wp14:anchorId="4A728357" wp14:editId="073A655C">
            <wp:extent cx="5943600" cy="4309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09745"/>
                    </a:xfrm>
                    <a:prstGeom prst="rect">
                      <a:avLst/>
                    </a:prstGeom>
                  </pic:spPr>
                </pic:pic>
              </a:graphicData>
            </a:graphic>
          </wp:inline>
        </w:drawing>
      </w:r>
    </w:p>
    <w:p w14:paraId="355D217A" w14:textId="08454282" w:rsidR="0014445D" w:rsidRDefault="0014445D" w:rsidP="00930067">
      <w:pPr>
        <w:jc w:val="center"/>
      </w:pPr>
      <w:r>
        <w:t xml:space="preserve">Figure 7. Simulated vs. </w:t>
      </w:r>
      <w:r w:rsidR="00930067">
        <w:t>analytical solution for conduction problem</w:t>
      </w:r>
    </w:p>
    <w:p w14:paraId="641531B1" w14:textId="02F93730" w:rsidR="009A74DC" w:rsidRDefault="009A74DC" w:rsidP="00930067">
      <w:pPr>
        <w:jc w:val="center"/>
      </w:pPr>
      <w:r>
        <w:rPr>
          <w:noProof/>
        </w:rPr>
        <w:lastRenderedPageBreak/>
        <w:drawing>
          <wp:inline distT="0" distB="0" distL="0" distR="0" wp14:anchorId="0A645B59" wp14:editId="76DF135D">
            <wp:extent cx="5943600" cy="430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07840"/>
                    </a:xfrm>
                    <a:prstGeom prst="rect">
                      <a:avLst/>
                    </a:prstGeom>
                  </pic:spPr>
                </pic:pic>
              </a:graphicData>
            </a:graphic>
          </wp:inline>
        </w:drawing>
      </w:r>
    </w:p>
    <w:p w14:paraId="2DC6EB27" w14:textId="6BE215B8" w:rsidR="009A74DC" w:rsidRPr="001417FB" w:rsidRDefault="009A74DC" w:rsidP="00F6606E">
      <w:pPr>
        <w:jc w:val="center"/>
        <w:rPr>
          <w:rFonts w:eastAsiaTheme="minorEastAsia"/>
        </w:rPr>
      </w:pPr>
      <w:r>
        <w:t>Figure 7. Simulated vs. analytical solution for advection &amp; conduction problem</w:t>
      </w:r>
    </w:p>
    <w:p w14:paraId="592033A4" w14:textId="38CDFC4A" w:rsidR="00CC1245" w:rsidRDefault="00CC1245" w:rsidP="00CC1245">
      <w:pPr>
        <w:pStyle w:val="Heading2"/>
      </w:pPr>
      <w:bookmarkStart w:id="15" w:name="_Toc531844937"/>
      <w:r>
        <w:t>Solute Transport</w:t>
      </w:r>
      <w:bookmarkEnd w:id="15"/>
    </w:p>
    <w:p w14:paraId="58B91529" w14:textId="5A92AA12" w:rsidR="009E1414" w:rsidRDefault="009E1414" w:rsidP="009E1414">
      <w:pPr>
        <w:pStyle w:val="BodyText"/>
      </w:pPr>
      <w:r>
        <w:t xml:space="preserve">For testing for the solute transport formulations, the 1D advection and dispersion analytic solution for an infinitesimal aquifer </w:t>
      </w:r>
      <w:r w:rsidR="00376438">
        <w:t xml:space="preserve">with a Cauchy boundary condition </w:t>
      </w:r>
      <w:r w:rsidR="00376438">
        <w:fldChar w:fldCharType="begin"/>
      </w:r>
      <w:r w:rsidR="00376438">
        <w:instrText xml:space="preserve"> ADDIN ZOTERO_ITEM CSL_CITATION {"citationID":"YtNWnUmA","properties":{"formattedCitation":"(Domenico and Schwartz, 1998)","plainCitation":"(Domenico and Schwartz, 1998)","noteIndex":0},"citationItems":[{"id":3718,"uris":["http://zotero.org/users/local/FXg320me/items/GMPVET79"],"uri":["http://zotero.org/users/local/FXg320me/items/GMPVET79"],"itemData":{"id":3718,"type":"book","title":"Physical and chemical hydrogeology","publisher":"Wiley","number-of-pages":"536","source":"Google Books","abstract":"Hydrogeology is the study of the laws governing the movement of subterranean water and its interaction with other components of the hydrological cycle, the mechanical, chemical, and thermal interaction of this water with the porous solid, and the transport of energy, mass, and particulate matter by the flow. This book shows readers how to apply hydrogeology principles to a host of problems related to water supply, contamination, and energy resources. It discusses hydraulic testing, modeling of contaminant transport, process and parameter determination, and remediation. It also addresses porosity, permeability, and flow for continental environments, marine environments, and the borders between them.Updated coverage in areas that have progressed significantly, including multiphase flow, chemical topics, and new remedial technologies.-- Additional chapters covering development of groundwater resources, groundwater in the Earth's crust, solute and particle transport, and principles of aqueous geochemistry.-- New coverage of contaminant hydrogeology.","ISBN":"978-0-471-59762-9","note":"Google-Books-ID: 1f9OAAAAMAAJ","language":"en","author":[{"family":"Domenico","given":"Patrick A."},{"family":"Schwartz","given":"Franklin W."}],"issued":{"date-parts":[["1998"]]}}}],"schema":"https://github.com/citation-style-language/schema/raw/master/csl-citation.json"} </w:instrText>
      </w:r>
      <w:r w:rsidR="00376438">
        <w:fldChar w:fldCharType="separate"/>
      </w:r>
      <w:r w:rsidR="00376438">
        <w:rPr>
          <w:noProof/>
        </w:rPr>
        <w:t>(Domenico and Schwartz, 1998)</w:t>
      </w:r>
      <w:r w:rsidR="00376438">
        <w:fldChar w:fldCharType="end"/>
      </w:r>
      <w:r w:rsidR="00376438">
        <w:t xml:space="preserve"> </w:t>
      </w:r>
      <w:r>
        <w:t>was used:</w:t>
      </w:r>
    </w:p>
    <w:p w14:paraId="706FDC36" w14:textId="03DCDC0E" w:rsidR="00D813A7" w:rsidRDefault="00D813A7" w:rsidP="00D813A7">
      <w:pPr>
        <w:pStyle w:val="BodyText"/>
        <w:tabs>
          <w:tab w:val="right" w:pos="9360"/>
        </w:tabs>
        <w:ind w:firstLine="0"/>
        <w:rPr>
          <w:rFonts w:eastAsiaTheme="minorEastAsia"/>
        </w:rPr>
      </w:pPr>
      <m:oMath>
        <m:r>
          <w:rPr>
            <w:rFonts w:ascii="Cambria Math" w:eastAsiaTheme="minorEastAsia" w:hAnsi="Cambria Math"/>
          </w:rPr>
          <m:t>C(y,t)=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erfc</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y-vt</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αvt</m:t>
                    </m:r>
                  </m:e>
                </m:rad>
              </m:den>
            </m:f>
          </m:e>
        </m:d>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o</m:t>
            </m:r>
          </m:sub>
        </m:sSub>
      </m:oMath>
      <w:r>
        <w:rPr>
          <w:rFonts w:eastAsiaTheme="minorEastAsia"/>
        </w:rPr>
        <w:tab/>
        <w:t>(35)</w:t>
      </w:r>
    </w:p>
    <w:p w14:paraId="1E7BACA7" w14:textId="5A7D168E" w:rsidR="00D813A7" w:rsidRDefault="00D813A7" w:rsidP="00D813A7">
      <w:pPr>
        <w:pStyle w:val="BodyText"/>
        <w:ind w:firstLine="0"/>
        <w:jc w:val="left"/>
      </w:pPr>
      <w:r>
        <w:t xml:space="preserve">where </w:t>
      </w:r>
      <m:oMath>
        <m:r>
          <w:rPr>
            <w:rFonts w:ascii="Cambria Math" w:eastAsiaTheme="minorEastAsia" w:hAnsi="Cambria Math"/>
          </w:rPr>
          <m:t>C(y,t)</m:t>
        </m:r>
      </m:oMath>
      <w:r>
        <w:rPr>
          <w:rFonts w:eastAsiaTheme="minorEastAsia"/>
        </w:rPr>
        <w:t xml:space="preserve"> is the </w:t>
      </w:r>
      <w:r w:rsidR="00376438">
        <w:rPr>
          <w:rFonts w:eastAsiaTheme="minorEastAsia"/>
        </w:rPr>
        <w:t>concentration</w:t>
      </w:r>
      <w:r>
        <w:rPr>
          <w:rFonts w:eastAsiaTheme="minorEastAsia"/>
        </w:rPr>
        <w:t xml:space="preserve"> of the solute in space and time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L</m:t>
                </m:r>
              </m:den>
            </m:f>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o</m:t>
            </m:r>
          </m:sub>
        </m:sSub>
      </m:oMath>
      <w:r>
        <w:rPr>
          <w:rFonts w:eastAsiaTheme="minorEastAsia"/>
        </w:rPr>
        <w:t xml:space="preserve"> is the concentration</w:t>
      </w:r>
      <w:r w:rsidR="00376438">
        <w:rPr>
          <w:rFonts w:eastAsiaTheme="minorEastAsia"/>
        </w:rPr>
        <w:t xml:space="preserve"> specified at the boundary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L</m:t>
                </m:r>
              </m:den>
            </m:f>
          </m:e>
        </m:d>
      </m:oMath>
      <w:r w:rsidR="00376438">
        <w:rPr>
          <w:rFonts w:eastAsiaTheme="minorEastAsia"/>
        </w:rPr>
        <w:t>.</w:t>
      </w:r>
    </w:p>
    <w:p w14:paraId="6C7F2FFD" w14:textId="37A665B3" w:rsidR="00D813A7" w:rsidRDefault="00376438" w:rsidP="00376438">
      <w:pPr>
        <w:pStyle w:val="BodyText"/>
      </w:pPr>
      <w:r>
        <w:lastRenderedPageBreak/>
        <w:t>For our test problem</w:t>
      </w:r>
      <w:r w:rsidR="005A1088">
        <w:t>,</w:t>
      </w:r>
      <w:r>
        <w:t xml:space="preserve"> we applied a boundary condition of 10mg/L in an aquifer with a saturated thickness of 1m, a hydraulic gradient of 0.05 m</w:t>
      </w:r>
      <w:r w:rsidR="005A1088">
        <w:t>/m</w:t>
      </w:r>
      <w:r>
        <w:t xml:space="preserve">, porosity of 0.3, hydraulic conductivity of 0.001, and a mesh resolution of 0.1m. Numerical results from the model compared well with the analytical solution </w:t>
      </w:r>
      <w:r w:rsidR="00D813A7">
        <w:t xml:space="preserve">with </w:t>
      </w:r>
      <w:r w:rsidR="008F3909">
        <w:t>the</w:t>
      </w:r>
      <w:r w:rsidR="005A1088">
        <w:t xml:space="preserve"> largest</w:t>
      </w:r>
      <w:r w:rsidR="00D813A7">
        <w:t xml:space="preserve"> MAE of 0.05 mg/L</w:t>
      </w:r>
      <w:r>
        <w:t>.</w:t>
      </w:r>
    </w:p>
    <w:p w14:paraId="2567FFEF" w14:textId="77777777" w:rsidR="00376438" w:rsidRDefault="00376438" w:rsidP="00376438">
      <w:pPr>
        <w:pStyle w:val="BodyText"/>
      </w:pPr>
    </w:p>
    <w:p w14:paraId="658D04A5" w14:textId="7080890D" w:rsidR="00926C7A" w:rsidRDefault="00926C7A" w:rsidP="00926C7A">
      <w:pPr>
        <w:pStyle w:val="BodyText"/>
      </w:pPr>
      <w:r>
        <w:rPr>
          <w:noProof/>
        </w:rPr>
        <w:drawing>
          <wp:inline distT="0" distB="0" distL="0" distR="0" wp14:anchorId="02A3DFDA" wp14:editId="3EB7F9D8">
            <wp:extent cx="5943600" cy="4312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12285"/>
                    </a:xfrm>
                    <a:prstGeom prst="rect">
                      <a:avLst/>
                    </a:prstGeom>
                  </pic:spPr>
                </pic:pic>
              </a:graphicData>
            </a:graphic>
          </wp:inline>
        </w:drawing>
      </w:r>
    </w:p>
    <w:p w14:paraId="0E16B5FB" w14:textId="1F5A13D2" w:rsidR="00B0273D" w:rsidRPr="00926C7A" w:rsidRDefault="00B0273D" w:rsidP="00B0273D">
      <w:pPr>
        <w:pStyle w:val="BodyText"/>
        <w:jc w:val="center"/>
      </w:pPr>
      <w:r>
        <w:t xml:space="preserve">Figure 9. Simulated vs. analytic solution for 1D advection dispersion solute transport problem </w:t>
      </w:r>
    </w:p>
    <w:p w14:paraId="75EAB950" w14:textId="48984189" w:rsidR="00CC1245" w:rsidRDefault="00CC1245" w:rsidP="004A421A">
      <w:pPr>
        <w:pStyle w:val="Heading1"/>
      </w:pPr>
      <w:bookmarkStart w:id="16" w:name="_Toc531844938"/>
      <w:r>
        <w:t>Hydropeaking Numerical Experiments</w:t>
      </w:r>
      <w:bookmarkEnd w:id="16"/>
    </w:p>
    <w:p w14:paraId="1416F7B8" w14:textId="60CB960D" w:rsidR="00376438" w:rsidRDefault="00B0273D" w:rsidP="00376438">
      <w:pPr>
        <w:pStyle w:val="BodyText"/>
      </w:pPr>
      <w:r>
        <w:t xml:space="preserve">This study aims to identify the critical spatial and temporal scales at which </w:t>
      </w:r>
      <w:r w:rsidR="008E19D5">
        <w:t xml:space="preserve">mass, heat, and solute </w:t>
      </w:r>
      <w:r w:rsidR="00617260">
        <w:t>fluxes are exchanged between river channels and the</w:t>
      </w:r>
      <w:r w:rsidR="00E8492A">
        <w:t>ir</w:t>
      </w:r>
      <w:r w:rsidR="00617260">
        <w:t xml:space="preserve"> adjacent shallow </w:t>
      </w:r>
      <w:r w:rsidR="00617260">
        <w:lastRenderedPageBreak/>
        <w:t xml:space="preserve">groundwater zones </w:t>
      </w:r>
      <w:r w:rsidR="00AF70BF">
        <w:t>for rivers that experience</w:t>
      </w:r>
      <w:r w:rsidR="00617260">
        <w:t xml:space="preserve"> hydropeaking releases from upstream reservoirs.</w:t>
      </w:r>
      <w:r w:rsidR="00E8492A">
        <w:t xml:space="preserve"> For this work, we will be coupling the GWComponent </w:t>
      </w:r>
      <w:r w:rsidR="00AF70BF">
        <w:t xml:space="preserve">and </w:t>
      </w:r>
      <w:r w:rsidR="00E8492A">
        <w:t>the following components to estimate these fluxes:</w:t>
      </w:r>
    </w:p>
    <w:p w14:paraId="4ABB0202" w14:textId="1D8FB2EC" w:rsidR="00E8492A" w:rsidRDefault="00E8492A" w:rsidP="00E8492A">
      <w:pPr>
        <w:pStyle w:val="BodyText"/>
        <w:numPr>
          <w:ilvl w:val="0"/>
          <w:numId w:val="41"/>
        </w:numPr>
      </w:pPr>
      <w:r>
        <w:t>The SWMMComponent will be used to perform the hydraulic routing of the flood wave through the channel.</w:t>
      </w:r>
    </w:p>
    <w:p w14:paraId="2CCFBE82" w14:textId="0706FE3B" w:rsidR="00E8492A" w:rsidRDefault="00E8492A" w:rsidP="00E8492A">
      <w:pPr>
        <w:pStyle w:val="BodyText"/>
        <w:numPr>
          <w:ilvl w:val="0"/>
          <w:numId w:val="41"/>
        </w:numPr>
      </w:pPr>
      <w:r>
        <w:t>The CSHComponent will be used to compute the solute and heat advection and dispersion in the channel.</w:t>
      </w:r>
    </w:p>
    <w:p w14:paraId="3253C8F8" w14:textId="25BA05C1" w:rsidR="00E8492A" w:rsidRDefault="00E8492A" w:rsidP="00E8492A">
      <w:pPr>
        <w:pStyle w:val="BodyText"/>
        <w:numPr>
          <w:ilvl w:val="0"/>
          <w:numId w:val="41"/>
        </w:numPr>
      </w:pPr>
      <w:r>
        <w:t>The RHEComponent will be used to compute the surface radiative heat fluxes including net solar radiation, back radiation from the water surface, atmospheric longwave radiation, etc.</w:t>
      </w:r>
    </w:p>
    <w:p w14:paraId="44E7C321" w14:textId="53A11727" w:rsidR="00E8492A" w:rsidRDefault="00E8492A" w:rsidP="00930067">
      <w:pPr>
        <w:pStyle w:val="BodyText"/>
      </w:pPr>
      <w:r>
        <w:t>For</w:t>
      </w:r>
      <w:r w:rsidR="004C0FAE">
        <w:t xml:space="preserve"> our study, we have selected releases from </w:t>
      </w:r>
      <w:r w:rsidR="00B20518">
        <w:t xml:space="preserve">Lake Powell’s </w:t>
      </w:r>
      <w:r w:rsidR="00144AAB">
        <w:t>Glenn Canyon Dam into the</w:t>
      </w:r>
      <w:r w:rsidR="004C0FAE">
        <w:t xml:space="preserve"> Colorado River and </w:t>
      </w:r>
      <w:r w:rsidR="00144AAB">
        <w:t xml:space="preserve">releases </w:t>
      </w:r>
      <w:r w:rsidR="00B20518">
        <w:t>Lake Austin’s Tom Miller Dam into the Lower Colorado River in Texas as representative river typologies that we want to understand. Lake Powell is a relatively deep lake (~150m) that remains stratified from late spring to early winter. Penstocks for power generation withd</w:t>
      </w:r>
      <w:r w:rsidR="0014445D">
        <w:t>raw</w:t>
      </w:r>
      <w:r w:rsidR="00AF70BF">
        <w:t xml:space="preserve"> relatively</w:t>
      </w:r>
      <w:r w:rsidR="0014445D">
        <w:t xml:space="preserve"> cold water (with respect to the receiving) from the hypolimnion during this stratified period. In the winter, water is </w:t>
      </w:r>
      <w:r w:rsidR="00AF70BF">
        <w:t>released</w:t>
      </w:r>
      <w:r w:rsidR="0014445D">
        <w:t xml:space="preserve"> from the metalimnion &amp;/</w:t>
      </w:r>
      <w:r w:rsidR="00AF70BF">
        <w:t xml:space="preserve"> </w:t>
      </w:r>
      <w:r w:rsidR="0014445D">
        <w:t xml:space="preserve">hypolimnion </w:t>
      </w:r>
      <w:r w:rsidR="00AF70BF">
        <w:t>that is</w:t>
      </w:r>
      <w:r w:rsidR="0014445D">
        <w:t xml:space="preserve"> frequently warmer than the receiving water downstream. On the other hand, Lake Austin is one of a series of pass through lakes on the Lower Colorado River that are relatively shallow and provide little storage </w:t>
      </w:r>
      <w:r w:rsidR="00930067">
        <w:t>with epilimn</w:t>
      </w:r>
      <w:r w:rsidR="00AF70BF">
        <w:t>etic</w:t>
      </w:r>
      <w:r w:rsidR="00930067">
        <w:t xml:space="preserve"> releases. Both reservoirs undergo various degrees of hydropeaking to satisfy hydropower</w:t>
      </w:r>
      <w:r w:rsidR="00AF70BF">
        <w:t xml:space="preserve">, </w:t>
      </w:r>
      <w:r w:rsidR="00930067">
        <w:t>water supply</w:t>
      </w:r>
      <w:r w:rsidR="00AF70BF">
        <w:t>, and flood protection</w:t>
      </w:r>
      <w:r w:rsidR="00930067">
        <w:t xml:space="preserve"> obligations.</w:t>
      </w:r>
    </w:p>
    <w:p w14:paraId="317FFAAA" w14:textId="52D9CBB2" w:rsidR="00930067" w:rsidRDefault="00930067" w:rsidP="00E8492A">
      <w:pPr>
        <w:pStyle w:val="BodyText"/>
        <w:ind w:firstLine="0"/>
      </w:pPr>
      <w:r>
        <w:t xml:space="preserve"> </w:t>
      </w:r>
      <w:r>
        <w:tab/>
        <w:t>Two climatic scenarios will be evaluated for these two river typologies selected. The first will i</w:t>
      </w:r>
      <w:r w:rsidR="00AE5C1E">
        <w:t>nvolve</w:t>
      </w:r>
      <w:r>
        <w:t xml:space="preserve"> cold water release into warm</w:t>
      </w:r>
      <w:r w:rsidR="00AF70BF">
        <w:t>er</w:t>
      </w:r>
      <w:r>
        <w:t xml:space="preserve"> receiving water and warm water </w:t>
      </w:r>
      <w:r>
        <w:lastRenderedPageBreak/>
        <w:t>release into cold</w:t>
      </w:r>
      <w:r w:rsidR="00AF70BF">
        <w:t>er</w:t>
      </w:r>
      <w:r>
        <w:t xml:space="preserve"> receiving water. </w:t>
      </w:r>
      <w:r w:rsidR="00AE5C1E">
        <w:t>We will apply a</w:t>
      </w:r>
      <w:r>
        <w:t>verage hour</w:t>
      </w:r>
      <w:r w:rsidR="009A74DC">
        <w:t>ly</w:t>
      </w:r>
      <w:r>
        <w:t xml:space="preserve"> diurnal climate</w:t>
      </w:r>
      <w:r w:rsidR="00AE5C1E">
        <w:t xml:space="preserve"> data corresponding to these scenarios</w:t>
      </w:r>
      <w:r>
        <w:t>. First, the coupled model will be executed under various</w:t>
      </w:r>
      <w:r w:rsidR="000D44B8">
        <w:t xml:space="preserve"> hydropeaking</w:t>
      </w:r>
      <w:r>
        <w:t xml:space="preserve"> release scenarios without </w:t>
      </w:r>
      <w:r w:rsidR="000D44B8">
        <w:t>accounting for shallow groundwater</w:t>
      </w:r>
      <w:r>
        <w:t xml:space="preserve"> exchange</w:t>
      </w:r>
      <w:r w:rsidR="000D44B8">
        <w:t xml:space="preserve">s. These simulations will </w:t>
      </w:r>
      <w:r>
        <w:t>serve as the baseline for evaluating the influences from shallow groundwater exchanges</w:t>
      </w:r>
      <w:r w:rsidR="000D44B8">
        <w:t xml:space="preserve"> for later simulations</w:t>
      </w:r>
      <w:r>
        <w:t>. The release characteri</w:t>
      </w:r>
      <w:r w:rsidR="000D44B8">
        <w:t>sti</w:t>
      </w:r>
      <w:r>
        <w:t>c</w:t>
      </w:r>
      <w:r w:rsidR="000D44B8">
        <w:t>s for these bas</w:t>
      </w:r>
      <w:r w:rsidR="009A74DC">
        <w:t>e</w:t>
      </w:r>
      <w:r w:rsidR="000D44B8">
        <w:t xml:space="preserve">line simulations have been enumerated in Table </w:t>
      </w:r>
      <w:r w:rsidR="009A74DC">
        <w:t>5.</w:t>
      </w:r>
      <w:r w:rsidR="009B6933">
        <w:t xml:space="preserve"> The releases will be applied as single releases and repeated releases over a 2-week period</w:t>
      </w:r>
      <w:r w:rsidR="00AF70BF">
        <w:t xml:space="preserve"> to evaluate impacts of repeated hydropeaking releases</w:t>
      </w:r>
      <w:r w:rsidR="009B6933">
        <w:t>.</w:t>
      </w:r>
    </w:p>
    <w:p w14:paraId="3C65DB47" w14:textId="3BD4F589" w:rsidR="009B6933" w:rsidRDefault="009B6933" w:rsidP="009B6933">
      <w:pPr>
        <w:pStyle w:val="BodyText"/>
        <w:ind w:firstLine="0"/>
        <w:jc w:val="center"/>
      </w:pPr>
      <w:r>
        <w:t xml:space="preserve">Table 5. Hydropeaking release </w:t>
      </w:r>
      <w:r w:rsidR="00882EDD">
        <w:t>attributes</w:t>
      </w:r>
    </w:p>
    <w:tbl>
      <w:tblPr>
        <w:tblStyle w:val="GridTable1Light"/>
        <w:tblW w:w="4420" w:type="dxa"/>
        <w:jc w:val="center"/>
        <w:tblLook w:val="04A0" w:firstRow="1" w:lastRow="0" w:firstColumn="1" w:lastColumn="0" w:noHBand="0" w:noVBand="1"/>
      </w:tblPr>
      <w:tblGrid>
        <w:gridCol w:w="1440"/>
        <w:gridCol w:w="1580"/>
        <w:gridCol w:w="1400"/>
      </w:tblGrid>
      <w:tr w:rsidR="009B6933" w:rsidRPr="009B6933" w14:paraId="31EB2767" w14:textId="77777777" w:rsidTr="009B6933">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136C7EF" w14:textId="77777777" w:rsidR="009B6933" w:rsidRPr="009B6933" w:rsidRDefault="009B6933" w:rsidP="00882EDD">
            <w:pPr>
              <w:spacing w:line="240" w:lineRule="auto"/>
              <w:ind w:firstLine="0"/>
              <w:jc w:val="center"/>
              <w:rPr>
                <w:rFonts w:ascii="Calibri" w:hAnsi="Calibri" w:cs="Calibri"/>
                <w:color w:val="000000"/>
              </w:rPr>
            </w:pPr>
            <w:r w:rsidRPr="009B6933">
              <w:rPr>
                <w:rFonts w:ascii="Calibri" w:hAnsi="Calibri" w:cs="Calibri"/>
                <w:color w:val="000000"/>
              </w:rPr>
              <w:t>Release Type</w:t>
            </w:r>
          </w:p>
        </w:tc>
        <w:tc>
          <w:tcPr>
            <w:tcW w:w="1580" w:type="dxa"/>
            <w:noWrap/>
            <w:hideMark/>
          </w:tcPr>
          <w:p w14:paraId="1DA0DD2B" w14:textId="77777777" w:rsidR="009B6933" w:rsidRPr="009B6933" w:rsidRDefault="009B6933" w:rsidP="00882ED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Amplitude (m)</w:t>
            </w:r>
          </w:p>
        </w:tc>
        <w:tc>
          <w:tcPr>
            <w:tcW w:w="1400" w:type="dxa"/>
            <w:noWrap/>
            <w:hideMark/>
          </w:tcPr>
          <w:p w14:paraId="3F516DB9" w14:textId="73DC5532" w:rsidR="009B6933" w:rsidRPr="009B6933" w:rsidRDefault="009B6933" w:rsidP="00882EDD">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Duration (</w:t>
            </w:r>
            <w:proofErr w:type="spellStart"/>
            <w:r w:rsidRPr="009B6933">
              <w:rPr>
                <w:rFonts w:ascii="Calibri" w:hAnsi="Calibri" w:cs="Calibri"/>
                <w:color w:val="000000"/>
              </w:rPr>
              <w:t>hr</w:t>
            </w:r>
            <w:r w:rsidR="00882EDD">
              <w:rPr>
                <w:rFonts w:ascii="Calibri" w:hAnsi="Calibri" w:cs="Calibri"/>
                <w:color w:val="000000"/>
              </w:rPr>
              <w:t>s</w:t>
            </w:r>
            <w:proofErr w:type="spellEnd"/>
            <w:r w:rsidRPr="009B6933">
              <w:rPr>
                <w:rFonts w:ascii="Calibri" w:hAnsi="Calibri" w:cs="Calibri"/>
                <w:color w:val="000000"/>
              </w:rPr>
              <w:t>)</w:t>
            </w:r>
          </w:p>
        </w:tc>
      </w:tr>
      <w:tr w:rsidR="009B6933" w:rsidRPr="009B6933" w14:paraId="0C97EF9F"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553620D"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Peaked</w:t>
            </w:r>
          </w:p>
        </w:tc>
        <w:tc>
          <w:tcPr>
            <w:tcW w:w="1580" w:type="dxa"/>
            <w:noWrap/>
            <w:hideMark/>
          </w:tcPr>
          <w:p w14:paraId="0AE55914"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0.50</w:t>
            </w:r>
          </w:p>
        </w:tc>
        <w:tc>
          <w:tcPr>
            <w:tcW w:w="1400" w:type="dxa"/>
            <w:noWrap/>
            <w:hideMark/>
          </w:tcPr>
          <w:p w14:paraId="1B970B44"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6</w:t>
            </w:r>
          </w:p>
        </w:tc>
      </w:tr>
      <w:tr w:rsidR="009B6933" w:rsidRPr="009B6933" w14:paraId="1DC7F082"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BD057EA"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Peaked</w:t>
            </w:r>
          </w:p>
        </w:tc>
        <w:tc>
          <w:tcPr>
            <w:tcW w:w="1580" w:type="dxa"/>
            <w:noWrap/>
            <w:hideMark/>
          </w:tcPr>
          <w:p w14:paraId="42C98BD7"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1.00</w:t>
            </w:r>
          </w:p>
        </w:tc>
        <w:tc>
          <w:tcPr>
            <w:tcW w:w="1400" w:type="dxa"/>
            <w:noWrap/>
            <w:hideMark/>
          </w:tcPr>
          <w:p w14:paraId="49069D28"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6</w:t>
            </w:r>
          </w:p>
        </w:tc>
      </w:tr>
      <w:tr w:rsidR="009B6933" w:rsidRPr="009B6933" w14:paraId="5A7A76CB"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A627110"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Peaked</w:t>
            </w:r>
          </w:p>
        </w:tc>
        <w:tc>
          <w:tcPr>
            <w:tcW w:w="1580" w:type="dxa"/>
            <w:noWrap/>
            <w:hideMark/>
          </w:tcPr>
          <w:p w14:paraId="4D983161"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3.00</w:t>
            </w:r>
          </w:p>
        </w:tc>
        <w:tc>
          <w:tcPr>
            <w:tcW w:w="1400" w:type="dxa"/>
            <w:noWrap/>
            <w:hideMark/>
          </w:tcPr>
          <w:p w14:paraId="62AB236A"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6</w:t>
            </w:r>
          </w:p>
        </w:tc>
      </w:tr>
      <w:tr w:rsidR="009B6933" w:rsidRPr="009B6933" w14:paraId="633BFC54"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72C290F"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642FD9B9"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0.50</w:t>
            </w:r>
          </w:p>
        </w:tc>
        <w:tc>
          <w:tcPr>
            <w:tcW w:w="1400" w:type="dxa"/>
            <w:noWrap/>
            <w:hideMark/>
          </w:tcPr>
          <w:p w14:paraId="1AC06DA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8</w:t>
            </w:r>
          </w:p>
        </w:tc>
      </w:tr>
      <w:tr w:rsidR="009B6933" w:rsidRPr="009B6933" w14:paraId="6802B23F"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4C2019"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7678230A"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1.00</w:t>
            </w:r>
          </w:p>
        </w:tc>
        <w:tc>
          <w:tcPr>
            <w:tcW w:w="1400" w:type="dxa"/>
            <w:noWrap/>
            <w:hideMark/>
          </w:tcPr>
          <w:p w14:paraId="79E52D2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8</w:t>
            </w:r>
          </w:p>
        </w:tc>
      </w:tr>
      <w:tr w:rsidR="009B6933" w:rsidRPr="009B6933" w14:paraId="3B4F2922"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A7CFCD1"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37FBC747"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3.00</w:t>
            </w:r>
          </w:p>
        </w:tc>
        <w:tc>
          <w:tcPr>
            <w:tcW w:w="1400" w:type="dxa"/>
            <w:noWrap/>
            <w:hideMark/>
          </w:tcPr>
          <w:p w14:paraId="5118B11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8</w:t>
            </w:r>
          </w:p>
        </w:tc>
      </w:tr>
      <w:tr w:rsidR="009B6933" w:rsidRPr="009B6933" w14:paraId="57529A5C"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6E9CC66"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32535719"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0.50</w:t>
            </w:r>
          </w:p>
        </w:tc>
        <w:tc>
          <w:tcPr>
            <w:tcW w:w="1400" w:type="dxa"/>
            <w:noWrap/>
            <w:hideMark/>
          </w:tcPr>
          <w:p w14:paraId="42411F17"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w:t>
            </w:r>
          </w:p>
        </w:tc>
      </w:tr>
      <w:tr w:rsidR="009B6933" w:rsidRPr="009B6933" w14:paraId="2D35AE80"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16F88F92"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58A886D7"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1.00</w:t>
            </w:r>
          </w:p>
        </w:tc>
        <w:tc>
          <w:tcPr>
            <w:tcW w:w="1400" w:type="dxa"/>
            <w:noWrap/>
            <w:hideMark/>
          </w:tcPr>
          <w:p w14:paraId="5449C5CA"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w:t>
            </w:r>
          </w:p>
        </w:tc>
      </w:tr>
      <w:tr w:rsidR="009B6933" w:rsidRPr="009B6933" w14:paraId="0642827E"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F742F5A"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27497B25"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3.00</w:t>
            </w:r>
          </w:p>
        </w:tc>
        <w:tc>
          <w:tcPr>
            <w:tcW w:w="1400" w:type="dxa"/>
            <w:noWrap/>
            <w:hideMark/>
          </w:tcPr>
          <w:p w14:paraId="49060033"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w:t>
            </w:r>
          </w:p>
        </w:tc>
      </w:tr>
      <w:tr w:rsidR="009B6933" w:rsidRPr="009B6933" w14:paraId="34C390BC"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094C6B5"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2697EAA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0.50</w:t>
            </w:r>
          </w:p>
        </w:tc>
        <w:tc>
          <w:tcPr>
            <w:tcW w:w="1400" w:type="dxa"/>
            <w:noWrap/>
            <w:hideMark/>
          </w:tcPr>
          <w:p w14:paraId="2D125E97"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12</w:t>
            </w:r>
          </w:p>
        </w:tc>
      </w:tr>
      <w:tr w:rsidR="009B6933" w:rsidRPr="009B6933" w14:paraId="051EEC6D"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D9459E2"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4F4907E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1.00</w:t>
            </w:r>
          </w:p>
        </w:tc>
        <w:tc>
          <w:tcPr>
            <w:tcW w:w="1400" w:type="dxa"/>
            <w:noWrap/>
            <w:hideMark/>
          </w:tcPr>
          <w:p w14:paraId="3FC1B3E3"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12</w:t>
            </w:r>
          </w:p>
        </w:tc>
      </w:tr>
      <w:tr w:rsidR="009B6933" w:rsidRPr="009B6933" w14:paraId="533FD16E" w14:textId="77777777" w:rsidTr="009B6933">
        <w:trPr>
          <w:trHeight w:val="320"/>
          <w:jc w:val="cent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E60C6BA" w14:textId="77777777" w:rsidR="009B6933" w:rsidRPr="009B6933" w:rsidRDefault="009B6933" w:rsidP="00882EDD">
            <w:pPr>
              <w:spacing w:line="240" w:lineRule="auto"/>
              <w:ind w:firstLine="0"/>
              <w:jc w:val="center"/>
              <w:rPr>
                <w:rFonts w:ascii="Calibri" w:hAnsi="Calibri" w:cs="Calibri"/>
                <w:b w:val="0"/>
                <w:color w:val="000000"/>
              </w:rPr>
            </w:pPr>
            <w:r w:rsidRPr="009B6933">
              <w:rPr>
                <w:rFonts w:ascii="Calibri" w:hAnsi="Calibri" w:cs="Calibri"/>
                <w:b w:val="0"/>
                <w:color w:val="000000"/>
              </w:rPr>
              <w:t>Square</w:t>
            </w:r>
          </w:p>
        </w:tc>
        <w:tc>
          <w:tcPr>
            <w:tcW w:w="1580" w:type="dxa"/>
            <w:noWrap/>
            <w:hideMark/>
          </w:tcPr>
          <w:p w14:paraId="31B478BB"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3.00</w:t>
            </w:r>
          </w:p>
        </w:tc>
        <w:tc>
          <w:tcPr>
            <w:tcW w:w="1400" w:type="dxa"/>
            <w:noWrap/>
            <w:hideMark/>
          </w:tcPr>
          <w:p w14:paraId="73886962" w14:textId="77777777" w:rsidR="009B6933" w:rsidRPr="009B6933" w:rsidRDefault="009B6933" w:rsidP="00882ED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9B6933">
              <w:rPr>
                <w:rFonts w:ascii="Calibri" w:hAnsi="Calibri" w:cs="Calibri"/>
                <w:color w:val="000000"/>
              </w:rPr>
              <w:t>12</w:t>
            </w:r>
          </w:p>
        </w:tc>
      </w:tr>
    </w:tbl>
    <w:p w14:paraId="6C45F4B4" w14:textId="77777777" w:rsidR="009B6933" w:rsidRDefault="009B6933" w:rsidP="00882EDD">
      <w:pPr>
        <w:pStyle w:val="BodyText"/>
        <w:ind w:firstLine="0"/>
      </w:pPr>
    </w:p>
    <w:p w14:paraId="0348DD46" w14:textId="7090A822" w:rsidR="00617260" w:rsidRDefault="00F6606E" w:rsidP="00F6606E">
      <w:pPr>
        <w:pStyle w:val="BodyText"/>
      </w:pPr>
      <w:r>
        <w:t>For each of these baselines</w:t>
      </w:r>
      <w:r w:rsidR="002D61F5">
        <w:t>,</w:t>
      </w:r>
      <w:r>
        <w:t xml:space="preserve"> we will enable groundwater exchanges and vary the parameters enumerated in Table 6. </w:t>
      </w:r>
      <w:r w:rsidR="002D61F5">
        <w:t xml:space="preserve">Parameters will be selected based on observations </w:t>
      </w:r>
      <w:r w:rsidR="008F3909">
        <w:t xml:space="preserve">and literature values. </w:t>
      </w:r>
      <w:r>
        <w:t>These simulations will be compared with their respective baselines in terms of flows, temperatures, solute concentration, and mass lost or gained from the channel. We</w:t>
      </w:r>
      <w:r w:rsidR="00AE5C1E">
        <w:t xml:space="preserve"> will</w:t>
      </w:r>
      <w:r>
        <w:t xml:space="preserve"> perform these comparisons globally</w:t>
      </w:r>
      <w:r w:rsidR="00AE5C1E">
        <w:t xml:space="preserve">, </w:t>
      </w:r>
      <w:r>
        <w:t xml:space="preserve">and </w:t>
      </w:r>
      <w:r w:rsidR="00AE5C1E">
        <w:t xml:space="preserve">in </w:t>
      </w:r>
      <w:r>
        <w:t xml:space="preserve">space </w:t>
      </w:r>
      <w:r w:rsidR="00AE5C1E">
        <w:t xml:space="preserve">and </w:t>
      </w:r>
      <w:r>
        <w:t xml:space="preserve">time </w:t>
      </w:r>
      <w:r w:rsidR="00AE5C1E">
        <w:t xml:space="preserve">using </w:t>
      </w:r>
      <w:r w:rsidR="00AE5C1E">
        <w:lastRenderedPageBreak/>
        <w:t>approaches including</w:t>
      </w:r>
      <w:r>
        <w:t xml:space="preserve"> </w:t>
      </w:r>
      <w:r w:rsidR="002D61F5">
        <w:t>two-dimensional</w:t>
      </w:r>
      <w:r>
        <w:t xml:space="preserve"> plots of residuals/error indices including RMSE in space and time. Additionally, we will </w:t>
      </w:r>
      <w:r w:rsidR="00AE5C1E">
        <w:t>also use figures like the one</w:t>
      </w:r>
      <w:r>
        <w:t xml:space="preserve"> illustrated in Figure 10 to attempt to identify the</w:t>
      </w:r>
      <w:r w:rsidR="00AE5C1E">
        <w:t xml:space="preserve"> magnitudes</w:t>
      </w:r>
      <w:r>
        <w:t xml:space="preserve"> parameter influences on these exchanges.</w:t>
      </w:r>
    </w:p>
    <w:p w14:paraId="6E9DC6AE" w14:textId="121CD58B" w:rsidR="00F6606E" w:rsidRDefault="00F6606E" w:rsidP="00E95705">
      <w:pPr>
        <w:pStyle w:val="BodyText"/>
        <w:ind w:firstLine="0"/>
        <w:jc w:val="center"/>
      </w:pPr>
      <w:r>
        <w:t xml:space="preserve">Table 6. </w:t>
      </w:r>
      <w:r w:rsidR="00302F44">
        <w:t>Parameters to be varied</w:t>
      </w:r>
    </w:p>
    <w:tbl>
      <w:tblPr>
        <w:tblStyle w:val="GridTable1Light"/>
        <w:tblW w:w="6220" w:type="dxa"/>
        <w:jc w:val="center"/>
        <w:tblLook w:val="04A0" w:firstRow="1" w:lastRow="0" w:firstColumn="1" w:lastColumn="0" w:noHBand="0" w:noVBand="1"/>
      </w:tblPr>
      <w:tblGrid>
        <w:gridCol w:w="6220"/>
      </w:tblGrid>
      <w:tr w:rsidR="00F6606E" w14:paraId="20769833" w14:textId="77777777" w:rsidTr="00882ED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2016A9A3" w14:textId="77777777" w:rsidR="00F6606E" w:rsidRPr="00882EDD" w:rsidRDefault="00F6606E" w:rsidP="00882EDD">
            <w:pPr>
              <w:spacing w:line="240" w:lineRule="auto"/>
              <w:rPr>
                <w:rFonts w:ascii="Calibri" w:hAnsi="Calibri" w:cs="Calibri"/>
                <w:bCs w:val="0"/>
                <w:color w:val="000000"/>
              </w:rPr>
            </w:pPr>
            <w:r w:rsidRPr="00882EDD">
              <w:rPr>
                <w:rFonts w:ascii="Calibri" w:hAnsi="Calibri" w:cs="Calibri"/>
                <w:bCs w:val="0"/>
                <w:color w:val="000000"/>
              </w:rPr>
              <w:t>Variables</w:t>
            </w:r>
          </w:p>
        </w:tc>
      </w:tr>
      <w:tr w:rsidR="00F6606E" w14:paraId="6D965CD6"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00B9A909"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Initial Channel Water Depth (m)</w:t>
            </w:r>
          </w:p>
        </w:tc>
      </w:tr>
      <w:tr w:rsidR="00F6606E" w14:paraId="5CB182F5"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3C748224"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Initial Channel Water Temperature (°C)</w:t>
            </w:r>
          </w:p>
        </w:tc>
      </w:tr>
      <w:tr w:rsidR="00F6606E" w14:paraId="2AA269BC"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20F9CFB7"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Initial Channel Solute Concentration (mg/L)</w:t>
            </w:r>
          </w:p>
        </w:tc>
      </w:tr>
      <w:tr w:rsidR="00F6606E" w14:paraId="47EF4F00"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33BF2B5D" w14:textId="7738F5A2"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Initial Grou</w:t>
            </w:r>
            <w:r w:rsidR="00302F44" w:rsidRPr="00882EDD">
              <w:rPr>
                <w:rFonts w:ascii="Calibri" w:hAnsi="Calibri" w:cs="Calibri"/>
                <w:b w:val="0"/>
                <w:color w:val="000000"/>
              </w:rPr>
              <w:t>n</w:t>
            </w:r>
            <w:r w:rsidRPr="00882EDD">
              <w:rPr>
                <w:rFonts w:ascii="Calibri" w:hAnsi="Calibri" w:cs="Calibri"/>
                <w:b w:val="0"/>
                <w:color w:val="000000"/>
              </w:rPr>
              <w:t>dwater Temperature (°C)</w:t>
            </w:r>
          </w:p>
        </w:tc>
      </w:tr>
      <w:tr w:rsidR="00F6606E" w14:paraId="6E5A5BE4"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42B68007" w14:textId="5F343445"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Initial Grou</w:t>
            </w:r>
            <w:r w:rsidR="00302F44" w:rsidRPr="00882EDD">
              <w:rPr>
                <w:rFonts w:ascii="Calibri" w:hAnsi="Calibri" w:cs="Calibri"/>
                <w:b w:val="0"/>
                <w:color w:val="000000"/>
              </w:rPr>
              <w:t>n</w:t>
            </w:r>
            <w:r w:rsidRPr="00882EDD">
              <w:rPr>
                <w:rFonts w:ascii="Calibri" w:hAnsi="Calibri" w:cs="Calibri"/>
                <w:b w:val="0"/>
                <w:color w:val="000000"/>
              </w:rPr>
              <w:t>dwater Solute (mg/L)</w:t>
            </w:r>
          </w:p>
        </w:tc>
      </w:tr>
      <w:tr w:rsidR="00F6606E" w14:paraId="37016147"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1B842162"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Groundwater Solute 1st Order Reaction Rates (1/day)</w:t>
            </w:r>
          </w:p>
        </w:tc>
      </w:tr>
      <w:tr w:rsidR="00F6606E" w14:paraId="012A5ED5"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4AFDAEDE"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Aquifer Hydraulic Gradient (m/m)</w:t>
            </w:r>
          </w:p>
        </w:tc>
      </w:tr>
      <w:tr w:rsidR="00F6606E" w14:paraId="6CA940EE"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5184BF3C"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Aquifer lateral hydraulic conductivity (m/d)</w:t>
            </w:r>
          </w:p>
        </w:tc>
      </w:tr>
      <w:tr w:rsidR="00F6606E" w14:paraId="366D78F5" w14:textId="77777777" w:rsidTr="00882EDD">
        <w:trPr>
          <w:trHeight w:val="320"/>
          <w:jc w:val="center"/>
        </w:trPr>
        <w:tc>
          <w:tcPr>
            <w:cnfStyle w:val="001000000000" w:firstRow="0" w:lastRow="0" w:firstColumn="1" w:lastColumn="0" w:oddVBand="0" w:evenVBand="0" w:oddHBand="0" w:evenHBand="0" w:firstRowFirstColumn="0" w:firstRowLastColumn="0" w:lastRowFirstColumn="0" w:lastRowLastColumn="0"/>
            <w:tcW w:w="6220" w:type="dxa"/>
            <w:noWrap/>
            <w:hideMark/>
          </w:tcPr>
          <w:p w14:paraId="342CD17D" w14:textId="77777777" w:rsidR="00F6606E" w:rsidRPr="00882EDD" w:rsidRDefault="00F6606E" w:rsidP="00882EDD">
            <w:pPr>
              <w:spacing w:line="240" w:lineRule="auto"/>
              <w:rPr>
                <w:rFonts w:ascii="Calibri" w:hAnsi="Calibri" w:cs="Calibri"/>
                <w:b w:val="0"/>
                <w:color w:val="000000"/>
              </w:rPr>
            </w:pPr>
            <w:r w:rsidRPr="00882EDD">
              <w:rPr>
                <w:rFonts w:ascii="Calibri" w:hAnsi="Calibri" w:cs="Calibri"/>
                <w:b w:val="0"/>
                <w:color w:val="000000"/>
              </w:rPr>
              <w:t>Aquifer longitudinal hydraulic conductivity (m/d)</w:t>
            </w:r>
          </w:p>
        </w:tc>
      </w:tr>
    </w:tbl>
    <w:p w14:paraId="549365CB" w14:textId="77777777" w:rsidR="00F6606E" w:rsidRPr="00376438" w:rsidRDefault="00F6606E" w:rsidP="00F6606E">
      <w:pPr>
        <w:pStyle w:val="BodyText"/>
        <w:ind w:firstLine="0"/>
      </w:pPr>
    </w:p>
    <w:p w14:paraId="76C147B2" w14:textId="4B7A2C26" w:rsidR="00301846" w:rsidRDefault="00301846" w:rsidP="00882EDD">
      <w:pPr>
        <w:pStyle w:val="BodyText"/>
        <w:jc w:val="center"/>
      </w:pPr>
      <w:r w:rsidRPr="00301846">
        <w:rPr>
          <w:noProof/>
        </w:rPr>
        <w:drawing>
          <wp:inline distT="0" distB="0" distL="0" distR="0" wp14:anchorId="12514F99" wp14:editId="745708C0">
            <wp:extent cx="4341188" cy="339178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582" cy="3396782"/>
                    </a:xfrm>
                    <a:prstGeom prst="rect">
                      <a:avLst/>
                    </a:prstGeom>
                  </pic:spPr>
                </pic:pic>
              </a:graphicData>
            </a:graphic>
          </wp:inline>
        </w:drawing>
      </w:r>
    </w:p>
    <w:p w14:paraId="28FC88FF" w14:textId="5F2BE45B" w:rsidR="00F6606E" w:rsidRPr="00301846" w:rsidRDefault="00F6606E" w:rsidP="00F6606E">
      <w:pPr>
        <w:pStyle w:val="BodyText"/>
        <w:jc w:val="center"/>
      </w:pPr>
      <w:r>
        <w:t>Figure 9. Residuals vs. parameter deviation from baseline.</w:t>
      </w:r>
    </w:p>
    <w:p w14:paraId="01CA82BB" w14:textId="4B74DBD1" w:rsidR="001524D2" w:rsidRPr="001524D2" w:rsidRDefault="001D3E6B" w:rsidP="001524D2">
      <w:pPr>
        <w:pStyle w:val="BodyText"/>
        <w:spacing w:line="240" w:lineRule="auto"/>
        <w:ind w:firstLine="0"/>
        <w:rPr>
          <w:sz w:val="18"/>
        </w:rPr>
      </w:pPr>
      <w:r>
        <w:rPr>
          <w:sz w:val="18"/>
        </w:rPr>
        <w:br w:type="page"/>
      </w:r>
    </w:p>
    <w:p w14:paraId="5105FF79" w14:textId="77777777" w:rsidR="00D5504B" w:rsidRDefault="00D5504B" w:rsidP="004A421A">
      <w:pPr>
        <w:pStyle w:val="Heading1"/>
        <w:numPr>
          <w:ilvl w:val="0"/>
          <w:numId w:val="0"/>
        </w:numPr>
      </w:pPr>
      <w:bookmarkStart w:id="17" w:name="_Toc531844939"/>
      <w:r>
        <w:lastRenderedPageBreak/>
        <w:t>References</w:t>
      </w:r>
      <w:bookmarkEnd w:id="17"/>
    </w:p>
    <w:p w14:paraId="0456C45F" w14:textId="77777777" w:rsidR="00D813A7" w:rsidRPr="00D813A7" w:rsidRDefault="00C229E2" w:rsidP="00D813A7">
      <w:pPr>
        <w:pStyle w:val="Bibliography"/>
        <w:rPr>
          <w:rFonts w:cs="Arial"/>
        </w:rPr>
      </w:pPr>
      <w:r>
        <w:fldChar w:fldCharType="begin"/>
      </w:r>
      <w:r w:rsidR="00724E75">
        <w:instrText xml:space="preserve"> ADDIN ZOTERO_BIBL {"uncited":[],"omitted":[],"custom":[]} CSL_BIBLIOGRAPHY </w:instrText>
      </w:r>
      <w:r>
        <w:fldChar w:fldCharType="separate"/>
      </w:r>
      <w:r w:rsidR="00D813A7" w:rsidRPr="00D813A7">
        <w:rPr>
          <w:rFonts w:cs="Arial"/>
        </w:rPr>
        <w:t>Buahin, C.A. and J.S. Horsburgh, 2016. From OpenMI to HydroCouple: Advancing OpenMI to Support Experimental Simulations and Standard Geospatial Datasets. Environmental Modelling and Software for Supporting a Sustainable Future. Toulouse, France, pp. 153–160.</w:t>
      </w:r>
    </w:p>
    <w:p w14:paraId="0FB81C6C" w14:textId="77777777" w:rsidR="00D813A7" w:rsidRPr="00D813A7" w:rsidRDefault="00D813A7" w:rsidP="00D813A7">
      <w:pPr>
        <w:pStyle w:val="Bibliography"/>
        <w:rPr>
          <w:rFonts w:cs="Arial"/>
        </w:rPr>
      </w:pPr>
      <w:r w:rsidRPr="00D813A7">
        <w:rPr>
          <w:rFonts w:cs="Arial"/>
        </w:rPr>
        <w:t>Buahin, C.A. and J.S. Horsburgh, 2018. Advancing the Open Modeling Interface (OpenMI) for Integrated Water Resources Modeling. Environmental Modelling &amp; Software 108:133–153.</w:t>
      </w:r>
    </w:p>
    <w:p w14:paraId="25271FA5" w14:textId="77777777" w:rsidR="00D813A7" w:rsidRPr="00D813A7" w:rsidRDefault="00D813A7" w:rsidP="00D813A7">
      <w:pPr>
        <w:pStyle w:val="Bibliography"/>
        <w:rPr>
          <w:rFonts w:cs="Arial"/>
        </w:rPr>
      </w:pPr>
      <w:r w:rsidRPr="00D813A7">
        <w:rPr>
          <w:rFonts w:cs="Arial"/>
        </w:rPr>
        <w:t>Cash, J.R. and A.H. Karp, 1990. A Variable Order Runge-Kutta Method for Initial Value Problems with Rapidly Varying Right-Hand Sides. ACM Transactions on Mathematical Software (TOMS) 16:201–222.</w:t>
      </w:r>
    </w:p>
    <w:p w14:paraId="68F5D08F" w14:textId="77777777" w:rsidR="00D813A7" w:rsidRPr="00D813A7" w:rsidRDefault="00D813A7" w:rsidP="00D813A7">
      <w:pPr>
        <w:pStyle w:val="Bibliography"/>
        <w:rPr>
          <w:rFonts w:cs="Arial"/>
        </w:rPr>
      </w:pPr>
      <w:r w:rsidRPr="00D813A7">
        <w:rPr>
          <w:rFonts w:cs="Arial"/>
        </w:rPr>
        <w:t>Diao, N., Q. Li, and Z. Fang, 2004. Heat Transfer in Ground Heat Exchangers with Groundwater Advection. International Journal of Thermal Sciences 43:1203–1211.</w:t>
      </w:r>
    </w:p>
    <w:p w14:paraId="394EF310" w14:textId="77777777" w:rsidR="00D813A7" w:rsidRPr="00D813A7" w:rsidRDefault="00D813A7" w:rsidP="00D813A7">
      <w:pPr>
        <w:pStyle w:val="Bibliography"/>
        <w:rPr>
          <w:rFonts w:cs="Arial"/>
        </w:rPr>
      </w:pPr>
      <w:r w:rsidRPr="00D813A7">
        <w:rPr>
          <w:rFonts w:cs="Arial"/>
        </w:rPr>
        <w:t>Domenico, P.A. and F.W. Schwartz, 1998. Physical and Chemical Hydrogeology. Wiley.</w:t>
      </w:r>
    </w:p>
    <w:p w14:paraId="24CF82FB" w14:textId="77777777" w:rsidR="00D813A7" w:rsidRPr="00D813A7" w:rsidRDefault="00D813A7" w:rsidP="00D813A7">
      <w:pPr>
        <w:pStyle w:val="Bibliography"/>
        <w:rPr>
          <w:rFonts w:cs="Arial"/>
        </w:rPr>
      </w:pPr>
      <w:r w:rsidRPr="00D813A7">
        <w:rPr>
          <w:rFonts w:cs="Arial"/>
        </w:rPr>
        <w:t>Harbaugh, A.W., 2005. MODFLOW-2005, The U.S. Geological Survey Modular Ground-Water Model - The Ground-Water Flow Process. U.S. Geol. Surv. Tech. Methods.</w:t>
      </w:r>
    </w:p>
    <w:p w14:paraId="47E0ACAD" w14:textId="77777777" w:rsidR="00D813A7" w:rsidRPr="00D813A7" w:rsidRDefault="00D813A7" w:rsidP="00D813A7">
      <w:pPr>
        <w:pStyle w:val="Bibliography"/>
        <w:rPr>
          <w:rFonts w:cs="Arial"/>
        </w:rPr>
      </w:pPr>
      <w:r w:rsidRPr="00D813A7">
        <w:rPr>
          <w:rFonts w:cs="Arial"/>
        </w:rPr>
        <w:t>Hecht‐Méndez, J., N. Molina‐Giraldo, P. Blum, and P. Bayer, 2010. Evaluating MT3DMS for Heat Transport Simulation of Closed Geothermal Systems. Groundwater 48:741–756.</w:t>
      </w:r>
    </w:p>
    <w:p w14:paraId="114D4C5B" w14:textId="77777777" w:rsidR="00D813A7" w:rsidRPr="00D813A7" w:rsidRDefault="00D813A7" w:rsidP="00D813A7">
      <w:pPr>
        <w:pStyle w:val="Bibliography"/>
        <w:rPr>
          <w:rFonts w:cs="Arial"/>
        </w:rPr>
      </w:pPr>
      <w:r w:rsidRPr="00D813A7">
        <w:rPr>
          <w:rFonts w:cs="Arial"/>
        </w:rPr>
        <w:t>Hecht-Méndez, J., N. Molina-Giraldo, P. Blum, and P. Bayer, 2010. Evaluating MT3DMS for Heat Transport Simulation of Closed Geothermal Systems. Ground Water 48:741–756.</w:t>
      </w:r>
    </w:p>
    <w:p w14:paraId="5D76FAED" w14:textId="77777777" w:rsidR="00D813A7" w:rsidRPr="00D813A7" w:rsidRDefault="00D813A7" w:rsidP="00D813A7">
      <w:pPr>
        <w:pStyle w:val="Bibliography"/>
        <w:rPr>
          <w:rFonts w:cs="Arial"/>
        </w:rPr>
      </w:pPr>
      <w:r w:rsidRPr="00D813A7">
        <w:rPr>
          <w:rFonts w:cs="Arial"/>
        </w:rPr>
        <w:t>Hindmarsh, A.C., R. Serban, and D.R. Reynolds, 2017. User Documentation for Cvode v3.1.0 (Sundials v3.1.0). Center for Applied Scientific Computing Lawrence Livermore National Laboratory UCRL-SM-208108.</w:t>
      </w:r>
    </w:p>
    <w:p w14:paraId="388534F5" w14:textId="77777777" w:rsidR="00D813A7" w:rsidRPr="00D813A7" w:rsidRDefault="00D813A7" w:rsidP="00D813A7">
      <w:pPr>
        <w:pStyle w:val="Bibliography"/>
        <w:rPr>
          <w:rFonts w:cs="Arial"/>
        </w:rPr>
      </w:pPr>
      <w:r w:rsidRPr="00D813A7">
        <w:rPr>
          <w:rFonts w:cs="Arial"/>
        </w:rPr>
        <w:t>Leonards, G.A., 1962. Foundation Engineering. McGraw-Hill.</w:t>
      </w:r>
    </w:p>
    <w:p w14:paraId="694D7331" w14:textId="77777777" w:rsidR="00D813A7" w:rsidRPr="00D813A7" w:rsidRDefault="00D813A7" w:rsidP="00D813A7">
      <w:pPr>
        <w:pStyle w:val="Bibliography"/>
        <w:rPr>
          <w:rFonts w:cs="Arial"/>
        </w:rPr>
      </w:pPr>
      <w:r w:rsidRPr="00D813A7">
        <w:rPr>
          <w:rFonts w:cs="Arial"/>
        </w:rPr>
        <w:t>de Marsily, G., 1986. Quantitative Hydrogeology: Groundwater Hydrology for Engineers. Academic Press, San Diego.</w:t>
      </w:r>
    </w:p>
    <w:p w14:paraId="5B4916FC" w14:textId="77777777" w:rsidR="00D813A7" w:rsidRPr="00D813A7" w:rsidRDefault="00D813A7" w:rsidP="00D813A7">
      <w:pPr>
        <w:pStyle w:val="Bibliography"/>
        <w:rPr>
          <w:rFonts w:cs="Arial"/>
        </w:rPr>
      </w:pPr>
      <w:r w:rsidRPr="00D813A7">
        <w:rPr>
          <w:rFonts w:cs="Arial"/>
        </w:rPr>
        <w:t>Nield, D.A. and A. Bejan, 2013. Convection in Porous Media. Springer-Verlag, New York. //www.springer.com/us/book/9781489998224. Accessed 5 Dec 2018.</w:t>
      </w:r>
    </w:p>
    <w:p w14:paraId="1E03A8E0" w14:textId="77777777" w:rsidR="00D813A7" w:rsidRPr="00D813A7" w:rsidRDefault="00D813A7" w:rsidP="00D813A7">
      <w:pPr>
        <w:pStyle w:val="Bibliography"/>
        <w:rPr>
          <w:rFonts w:cs="Arial"/>
        </w:rPr>
      </w:pPr>
      <w:r w:rsidRPr="00D813A7">
        <w:rPr>
          <w:rFonts w:cs="Arial"/>
        </w:rPr>
        <w:t>Singh, S.K., 2004. Aquifer Response to Sinusoidal or Arbitrary Stage of Semipervious Stream. Journal of Hydraulic Engineering 130:1108–1118.</w:t>
      </w:r>
    </w:p>
    <w:p w14:paraId="69296048" w14:textId="75008ED0" w:rsidR="00D5504B" w:rsidRPr="00D5504B" w:rsidRDefault="00C229E2" w:rsidP="00D5504B">
      <w:pPr>
        <w:pStyle w:val="BodyText"/>
      </w:pPr>
      <w:r>
        <w:fldChar w:fldCharType="end"/>
      </w:r>
    </w:p>
    <w:sectPr w:rsidR="00D5504B" w:rsidRPr="00D5504B" w:rsidSect="006935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neva">
    <w:panose1 w:val="020B0503030404040204"/>
    <w:charset w:val="00"/>
    <w:family w:val="swiss"/>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Calibri (Body)">
    <w:altName w:val="Calibri"/>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0308B"/>
    <w:multiLevelType w:val="multilevel"/>
    <w:tmpl w:val="E272DA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592BA6"/>
    <w:multiLevelType w:val="multilevel"/>
    <w:tmpl w:val="9C12CB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C02476A"/>
    <w:multiLevelType w:val="multilevel"/>
    <w:tmpl w:val="97729E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E0C204A"/>
    <w:multiLevelType w:val="multilevel"/>
    <w:tmpl w:val="A928D4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F212562"/>
    <w:multiLevelType w:val="multilevel"/>
    <w:tmpl w:val="B36E21D4"/>
    <w:lvl w:ilvl="0">
      <w:start w:val="1"/>
      <w:numFmt w:val="decimal"/>
      <w:lvlText w:val="%1"/>
      <w:lvlJc w:val="left"/>
      <w:pPr>
        <w:ind w:left="1872" w:hanging="432"/>
      </w:pPr>
    </w:lvl>
    <w:lvl w:ilvl="1">
      <w:start w:val="1"/>
      <w:numFmt w:val="decimal"/>
      <w:lvlText w:val="%1.%2"/>
      <w:lvlJc w:val="left"/>
      <w:pPr>
        <w:ind w:left="2016" w:hanging="576"/>
      </w:pPr>
    </w:lvl>
    <w:lvl w:ilvl="2">
      <w:start w:val="1"/>
      <w:numFmt w:val="decimal"/>
      <w:lvlText w:val="%1.%2.%3"/>
      <w:lvlJc w:val="left"/>
      <w:pPr>
        <w:ind w:left="2160" w:hanging="720"/>
      </w:pPr>
    </w:lvl>
    <w:lvl w:ilvl="3">
      <w:start w:val="1"/>
      <w:numFmt w:val="decimal"/>
      <w:lvlText w:val="%1.%2.%3.%4"/>
      <w:lvlJc w:val="left"/>
      <w:pPr>
        <w:ind w:left="2304" w:hanging="864"/>
      </w:pPr>
    </w:lvl>
    <w:lvl w:ilvl="4">
      <w:start w:val="1"/>
      <w:numFmt w:val="decimal"/>
      <w:lvlText w:val="%1.%2.%3.%4.%5"/>
      <w:lvlJc w:val="left"/>
      <w:pPr>
        <w:ind w:left="2448" w:hanging="1008"/>
      </w:pPr>
    </w:lvl>
    <w:lvl w:ilvl="5">
      <w:start w:val="1"/>
      <w:numFmt w:val="decimal"/>
      <w:lvlText w:val="%1.%2.%3.%4.%5.%6"/>
      <w:lvlJc w:val="left"/>
      <w:pPr>
        <w:ind w:left="2592" w:hanging="1152"/>
      </w:pPr>
    </w:lvl>
    <w:lvl w:ilvl="6">
      <w:start w:val="1"/>
      <w:numFmt w:val="decimal"/>
      <w:lvlText w:val="%1.%2.%3.%4.%5.%6.%7"/>
      <w:lvlJc w:val="left"/>
      <w:pPr>
        <w:ind w:left="2736" w:hanging="1296"/>
      </w:pPr>
    </w:lvl>
    <w:lvl w:ilvl="7">
      <w:start w:val="1"/>
      <w:numFmt w:val="decimal"/>
      <w:lvlText w:val="%1.%2.%3.%4.%5.%6.%7.%8"/>
      <w:lvlJc w:val="left"/>
      <w:pPr>
        <w:ind w:left="2880" w:hanging="1440"/>
      </w:pPr>
    </w:lvl>
    <w:lvl w:ilvl="8">
      <w:start w:val="1"/>
      <w:numFmt w:val="decimal"/>
      <w:lvlText w:val="%1.%2.%3.%4.%5.%6.%7.%8.%9"/>
      <w:lvlJc w:val="left"/>
      <w:pPr>
        <w:ind w:left="3024" w:hanging="1584"/>
      </w:pPr>
    </w:lvl>
  </w:abstractNum>
  <w:abstractNum w:abstractNumId="5" w15:restartNumberingAfterBreak="0">
    <w:nsid w:val="0FE27FBF"/>
    <w:multiLevelType w:val="multilevel"/>
    <w:tmpl w:val="0B74C3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35D092F"/>
    <w:multiLevelType w:val="multilevel"/>
    <w:tmpl w:val="6DCE00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49F400D"/>
    <w:multiLevelType w:val="multilevel"/>
    <w:tmpl w:val="778219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FF799F"/>
    <w:multiLevelType w:val="multilevel"/>
    <w:tmpl w:val="27BCABA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D492461"/>
    <w:multiLevelType w:val="multilevel"/>
    <w:tmpl w:val="B0D8ED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9F064D"/>
    <w:multiLevelType w:val="multilevel"/>
    <w:tmpl w:val="C8AAC0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19A506E"/>
    <w:multiLevelType w:val="multilevel"/>
    <w:tmpl w:val="3472777E"/>
    <w:styleLink w:val="Headings"/>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12" w15:restartNumberingAfterBreak="0">
    <w:nsid w:val="27C857BD"/>
    <w:multiLevelType w:val="multilevel"/>
    <w:tmpl w:val="72A0CA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28E05C17"/>
    <w:multiLevelType w:val="multilevel"/>
    <w:tmpl w:val="7CD69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8EA63DF"/>
    <w:multiLevelType w:val="multilevel"/>
    <w:tmpl w:val="FF24AD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D901D2D"/>
    <w:multiLevelType w:val="multilevel"/>
    <w:tmpl w:val="DE40F4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DD20EDD"/>
    <w:multiLevelType w:val="multilevel"/>
    <w:tmpl w:val="B9125A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33CC5B74"/>
    <w:multiLevelType w:val="multilevel"/>
    <w:tmpl w:val="1CC63154"/>
    <w:lvl w:ilvl="0">
      <w:start w:val="1"/>
      <w:numFmt w:val="upperLetter"/>
      <w:lvlText w:val="Appendix %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8" w15:restartNumberingAfterBreak="0">
    <w:nsid w:val="350B1FC3"/>
    <w:multiLevelType w:val="hybridMultilevel"/>
    <w:tmpl w:val="7790567A"/>
    <w:lvl w:ilvl="0" w:tplc="872ABE3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EC290A"/>
    <w:multiLevelType w:val="multilevel"/>
    <w:tmpl w:val="A976AE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74C181E"/>
    <w:multiLevelType w:val="multilevel"/>
    <w:tmpl w:val="B68C9A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378A6DE8"/>
    <w:multiLevelType w:val="multilevel"/>
    <w:tmpl w:val="B6A6A4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2947D1C"/>
    <w:multiLevelType w:val="multilevel"/>
    <w:tmpl w:val="FC18DA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48941D98"/>
    <w:multiLevelType w:val="multilevel"/>
    <w:tmpl w:val="EFF636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AE872D1"/>
    <w:multiLevelType w:val="multilevel"/>
    <w:tmpl w:val="7EC86200"/>
    <w:lvl w:ilvl="0">
      <w:start w:val="1"/>
      <w:numFmt w:val="decimal"/>
      <w:lvlText w:val="%1"/>
      <w:lvlJc w:val="left"/>
      <w:pPr>
        <w:ind w:left="1872" w:hanging="432"/>
      </w:pPr>
      <w:rPr>
        <w:rFonts w:hint="default"/>
      </w:rPr>
    </w:lvl>
    <w:lvl w:ilvl="1">
      <w:start w:val="1"/>
      <w:numFmt w:val="decimal"/>
      <w:lvlText w:val="%1.%2"/>
      <w:lvlJc w:val="left"/>
      <w:pPr>
        <w:ind w:left="2016"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304" w:hanging="864"/>
      </w:pPr>
      <w:rPr>
        <w:rFonts w:hint="default"/>
      </w:rPr>
    </w:lvl>
    <w:lvl w:ilvl="4">
      <w:start w:val="1"/>
      <w:numFmt w:val="decimal"/>
      <w:lvlText w:val="%1.%2.%3.%4.%5"/>
      <w:lvlJc w:val="left"/>
      <w:pPr>
        <w:ind w:left="2448" w:hanging="1008"/>
      </w:pPr>
      <w:rPr>
        <w:rFonts w:hint="default"/>
      </w:rPr>
    </w:lvl>
    <w:lvl w:ilvl="5">
      <w:start w:val="1"/>
      <w:numFmt w:val="decimal"/>
      <w:lvlText w:val="%1.%2.%3.%4.%5.%6"/>
      <w:lvlJc w:val="left"/>
      <w:pPr>
        <w:ind w:left="2592" w:hanging="1152"/>
      </w:pPr>
      <w:rPr>
        <w:rFonts w:hint="default"/>
      </w:rPr>
    </w:lvl>
    <w:lvl w:ilvl="6">
      <w:start w:val="1"/>
      <w:numFmt w:val="decimal"/>
      <w:lvlText w:val="%1.%2.%3.%4.%5.%6.%7"/>
      <w:lvlJc w:val="left"/>
      <w:pPr>
        <w:ind w:left="2736" w:hanging="1296"/>
      </w:pPr>
      <w:rPr>
        <w:rFonts w:hint="default"/>
      </w:rPr>
    </w:lvl>
    <w:lvl w:ilvl="7">
      <w:start w:val="1"/>
      <w:numFmt w:val="decimal"/>
      <w:lvlText w:val="%1.%2.%3.%4.%5.%6.%7.%8"/>
      <w:lvlJc w:val="left"/>
      <w:pPr>
        <w:ind w:left="2880" w:hanging="1440"/>
      </w:pPr>
      <w:rPr>
        <w:rFonts w:hint="default"/>
      </w:rPr>
    </w:lvl>
    <w:lvl w:ilvl="8">
      <w:start w:val="1"/>
      <w:numFmt w:val="decimal"/>
      <w:lvlText w:val="%1.%2.%3.%4.%5.%6.%7.%8.%9"/>
      <w:lvlJc w:val="left"/>
      <w:pPr>
        <w:ind w:left="3024" w:hanging="1584"/>
      </w:pPr>
      <w:rPr>
        <w:rFonts w:hint="default"/>
      </w:rPr>
    </w:lvl>
  </w:abstractNum>
  <w:abstractNum w:abstractNumId="25" w15:restartNumberingAfterBreak="0">
    <w:nsid w:val="4B757A3A"/>
    <w:multiLevelType w:val="multilevel"/>
    <w:tmpl w:val="440CE2C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DCF3E16"/>
    <w:multiLevelType w:val="multilevel"/>
    <w:tmpl w:val="0C6AB5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2CB0E43"/>
    <w:multiLevelType w:val="multilevel"/>
    <w:tmpl w:val="F2EAA7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3A247AB"/>
    <w:multiLevelType w:val="multilevel"/>
    <w:tmpl w:val="6A14EFE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5D653748"/>
    <w:multiLevelType w:val="multilevel"/>
    <w:tmpl w:val="DB109474"/>
    <w:lvl w:ilvl="0">
      <w:start w:val="1"/>
      <w:numFmt w:val="upperLetter"/>
      <w:pStyle w:val="Appendix"/>
      <w:lvlText w:val="Appendix %1"/>
      <w:lvlJc w:val="left"/>
      <w:pPr>
        <w:ind w:left="432" w:hanging="432"/>
      </w:pPr>
      <w:rPr>
        <w:rFonts w:hint="default"/>
      </w:rPr>
    </w:lvl>
    <w:lvl w:ilvl="1">
      <w:start w:val="1"/>
      <w:numFmt w:val="decimal"/>
      <w:pStyle w:val="Appendix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2720865"/>
    <w:multiLevelType w:val="multilevel"/>
    <w:tmpl w:val="3D2ADB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637E372C"/>
    <w:multiLevelType w:val="hybridMultilevel"/>
    <w:tmpl w:val="09A2C85A"/>
    <w:lvl w:ilvl="0" w:tplc="B7BC4B40">
      <w:start w:val="1"/>
      <w:numFmt w:val="decimal"/>
      <w:lvlText w:val="%1."/>
      <w:lvlJc w:val="left"/>
      <w:pPr>
        <w:ind w:left="360" w:hanging="360"/>
      </w:pPr>
      <w:rPr>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DA17ACF"/>
    <w:multiLevelType w:val="multilevel"/>
    <w:tmpl w:val="5768AF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6E323430"/>
    <w:multiLevelType w:val="hybridMultilevel"/>
    <w:tmpl w:val="A544C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997D20"/>
    <w:multiLevelType w:val="multilevel"/>
    <w:tmpl w:val="F7342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0AA78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33922D0"/>
    <w:multiLevelType w:val="multilevel"/>
    <w:tmpl w:val="6F2A3E5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41E7A82"/>
    <w:multiLevelType w:val="multilevel"/>
    <w:tmpl w:val="669272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4F942D2"/>
    <w:multiLevelType w:val="multilevel"/>
    <w:tmpl w:val="750812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6AF6462"/>
    <w:multiLevelType w:val="multilevel"/>
    <w:tmpl w:val="C56069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78BC15A9"/>
    <w:multiLevelType w:val="multilevel"/>
    <w:tmpl w:val="608EBF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7D7D007A"/>
    <w:multiLevelType w:val="multilevel"/>
    <w:tmpl w:val="F558B1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31"/>
  </w:num>
  <w:num w:numId="2">
    <w:abstractNumId w:val="31"/>
  </w:num>
  <w:num w:numId="3">
    <w:abstractNumId w:val="31"/>
  </w:num>
  <w:num w:numId="4">
    <w:abstractNumId w:val="31"/>
  </w:num>
  <w:num w:numId="5">
    <w:abstractNumId w:val="18"/>
  </w:num>
  <w:num w:numId="6">
    <w:abstractNumId w:val="18"/>
  </w:num>
  <w:num w:numId="7">
    <w:abstractNumId w:val="11"/>
  </w:num>
  <w:num w:numId="8">
    <w:abstractNumId w:val="9"/>
  </w:num>
  <w:num w:numId="9">
    <w:abstractNumId w:val="14"/>
  </w:num>
  <w:num w:numId="10">
    <w:abstractNumId w:val="30"/>
  </w:num>
  <w:num w:numId="11">
    <w:abstractNumId w:val="23"/>
  </w:num>
  <w:num w:numId="12">
    <w:abstractNumId w:val="40"/>
  </w:num>
  <w:num w:numId="13">
    <w:abstractNumId w:val="37"/>
  </w:num>
  <w:num w:numId="14">
    <w:abstractNumId w:val="38"/>
  </w:num>
  <w:num w:numId="15">
    <w:abstractNumId w:val="36"/>
  </w:num>
  <w:num w:numId="16">
    <w:abstractNumId w:val="12"/>
  </w:num>
  <w:num w:numId="17">
    <w:abstractNumId w:val="5"/>
  </w:num>
  <w:num w:numId="18">
    <w:abstractNumId w:val="41"/>
  </w:num>
  <w:num w:numId="19">
    <w:abstractNumId w:val="15"/>
  </w:num>
  <w:num w:numId="20">
    <w:abstractNumId w:val="39"/>
  </w:num>
  <w:num w:numId="21">
    <w:abstractNumId w:val="16"/>
  </w:num>
  <w:num w:numId="22">
    <w:abstractNumId w:val="10"/>
  </w:num>
  <w:num w:numId="23">
    <w:abstractNumId w:val="32"/>
  </w:num>
  <w:num w:numId="24">
    <w:abstractNumId w:val="26"/>
  </w:num>
  <w:num w:numId="25">
    <w:abstractNumId w:val="20"/>
  </w:num>
  <w:num w:numId="26">
    <w:abstractNumId w:val="22"/>
  </w:num>
  <w:num w:numId="27">
    <w:abstractNumId w:val="34"/>
  </w:num>
  <w:num w:numId="28">
    <w:abstractNumId w:val="3"/>
  </w:num>
  <w:num w:numId="29">
    <w:abstractNumId w:val="6"/>
  </w:num>
  <w:num w:numId="30">
    <w:abstractNumId w:val="2"/>
  </w:num>
  <w:num w:numId="31">
    <w:abstractNumId w:val="17"/>
  </w:num>
  <w:num w:numId="32">
    <w:abstractNumId w:val="13"/>
  </w:num>
  <w:num w:numId="33">
    <w:abstractNumId w:val="4"/>
  </w:num>
  <w:num w:numId="34">
    <w:abstractNumId w:val="8"/>
  </w:num>
  <w:num w:numId="35">
    <w:abstractNumId w:val="1"/>
  </w:num>
  <w:num w:numId="36">
    <w:abstractNumId w:val="7"/>
  </w:num>
  <w:num w:numId="37">
    <w:abstractNumId w:val="24"/>
  </w:num>
  <w:num w:numId="38">
    <w:abstractNumId w:val="19"/>
  </w:num>
  <w:num w:numId="39">
    <w:abstractNumId w:val="35"/>
  </w:num>
  <w:num w:numId="40">
    <w:abstractNumId w:val="27"/>
  </w:num>
  <w:num w:numId="41">
    <w:abstractNumId w:val="33"/>
  </w:num>
  <w:num w:numId="42">
    <w:abstractNumId w:val="0"/>
  </w:num>
  <w:num w:numId="43">
    <w:abstractNumId w:val="28"/>
  </w:num>
  <w:num w:numId="44">
    <w:abstractNumId w:val="25"/>
  </w:num>
  <w:num w:numId="45">
    <w:abstractNumId w:val="21"/>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31C"/>
    <w:rsid w:val="00006B8B"/>
    <w:rsid w:val="000143C8"/>
    <w:rsid w:val="00033A9D"/>
    <w:rsid w:val="00040982"/>
    <w:rsid w:val="000420EA"/>
    <w:rsid w:val="00045EAB"/>
    <w:rsid w:val="000476B8"/>
    <w:rsid w:val="00047D7F"/>
    <w:rsid w:val="000510CE"/>
    <w:rsid w:val="00061081"/>
    <w:rsid w:val="00062900"/>
    <w:rsid w:val="0007259E"/>
    <w:rsid w:val="00076269"/>
    <w:rsid w:val="00086788"/>
    <w:rsid w:val="000916D9"/>
    <w:rsid w:val="00094F8C"/>
    <w:rsid w:val="000A7246"/>
    <w:rsid w:val="000C40A8"/>
    <w:rsid w:val="000D23BF"/>
    <w:rsid w:val="000D28CC"/>
    <w:rsid w:val="000D44B8"/>
    <w:rsid w:val="000D70D6"/>
    <w:rsid w:val="000D7431"/>
    <w:rsid w:val="000E3CAD"/>
    <w:rsid w:val="000F1E95"/>
    <w:rsid w:val="000F6F80"/>
    <w:rsid w:val="00114817"/>
    <w:rsid w:val="001222DF"/>
    <w:rsid w:val="001274B2"/>
    <w:rsid w:val="0013232A"/>
    <w:rsid w:val="00136CC9"/>
    <w:rsid w:val="001417FB"/>
    <w:rsid w:val="001428F9"/>
    <w:rsid w:val="0014445D"/>
    <w:rsid w:val="00144AAB"/>
    <w:rsid w:val="001471BC"/>
    <w:rsid w:val="0015166B"/>
    <w:rsid w:val="001524D2"/>
    <w:rsid w:val="001564A3"/>
    <w:rsid w:val="00157911"/>
    <w:rsid w:val="001623EE"/>
    <w:rsid w:val="00181D49"/>
    <w:rsid w:val="001918B1"/>
    <w:rsid w:val="00196211"/>
    <w:rsid w:val="001A5DF8"/>
    <w:rsid w:val="001B7409"/>
    <w:rsid w:val="001C1061"/>
    <w:rsid w:val="001D3E6B"/>
    <w:rsid w:val="001D46A8"/>
    <w:rsid w:val="001D5888"/>
    <w:rsid w:val="001E2C6A"/>
    <w:rsid w:val="001E3084"/>
    <w:rsid w:val="001E7E84"/>
    <w:rsid w:val="001F153D"/>
    <w:rsid w:val="0020476C"/>
    <w:rsid w:val="0022540B"/>
    <w:rsid w:val="00227E2E"/>
    <w:rsid w:val="00234C86"/>
    <w:rsid w:val="002365C4"/>
    <w:rsid w:val="002368CB"/>
    <w:rsid w:val="0024532C"/>
    <w:rsid w:val="00253D82"/>
    <w:rsid w:val="00285EDC"/>
    <w:rsid w:val="0028778E"/>
    <w:rsid w:val="002C53AF"/>
    <w:rsid w:val="002D00BE"/>
    <w:rsid w:val="002D00E6"/>
    <w:rsid w:val="002D35D9"/>
    <w:rsid w:val="002D61F5"/>
    <w:rsid w:val="002E34E9"/>
    <w:rsid w:val="002E5D88"/>
    <w:rsid w:val="002E7609"/>
    <w:rsid w:val="002F5617"/>
    <w:rsid w:val="00301846"/>
    <w:rsid w:val="00302F44"/>
    <w:rsid w:val="003433FC"/>
    <w:rsid w:val="00344E3D"/>
    <w:rsid w:val="00345230"/>
    <w:rsid w:val="003508A4"/>
    <w:rsid w:val="0035646C"/>
    <w:rsid w:val="00376438"/>
    <w:rsid w:val="003824BC"/>
    <w:rsid w:val="003C54B8"/>
    <w:rsid w:val="003D1C3A"/>
    <w:rsid w:val="003E150A"/>
    <w:rsid w:val="00400DAA"/>
    <w:rsid w:val="00401ED9"/>
    <w:rsid w:val="00403032"/>
    <w:rsid w:val="00424088"/>
    <w:rsid w:val="004273F0"/>
    <w:rsid w:val="00432AF0"/>
    <w:rsid w:val="00445E0B"/>
    <w:rsid w:val="004675BD"/>
    <w:rsid w:val="00475C9C"/>
    <w:rsid w:val="0048096C"/>
    <w:rsid w:val="00483209"/>
    <w:rsid w:val="004A421A"/>
    <w:rsid w:val="004C0FAE"/>
    <w:rsid w:val="004C3444"/>
    <w:rsid w:val="004C5154"/>
    <w:rsid w:val="004E44ED"/>
    <w:rsid w:val="00500A97"/>
    <w:rsid w:val="0050130E"/>
    <w:rsid w:val="00501FC0"/>
    <w:rsid w:val="00510F8B"/>
    <w:rsid w:val="00525583"/>
    <w:rsid w:val="00542E4B"/>
    <w:rsid w:val="005430D4"/>
    <w:rsid w:val="00547C30"/>
    <w:rsid w:val="005532CA"/>
    <w:rsid w:val="00576143"/>
    <w:rsid w:val="00576EEC"/>
    <w:rsid w:val="00577A26"/>
    <w:rsid w:val="00582AEF"/>
    <w:rsid w:val="00586A09"/>
    <w:rsid w:val="005A1088"/>
    <w:rsid w:val="005A76C8"/>
    <w:rsid w:val="005B72DA"/>
    <w:rsid w:val="005E0499"/>
    <w:rsid w:val="005E1461"/>
    <w:rsid w:val="005E18A6"/>
    <w:rsid w:val="005E7536"/>
    <w:rsid w:val="00617260"/>
    <w:rsid w:val="006474A4"/>
    <w:rsid w:val="0066097E"/>
    <w:rsid w:val="0066126F"/>
    <w:rsid w:val="00664857"/>
    <w:rsid w:val="0069352E"/>
    <w:rsid w:val="006A5842"/>
    <w:rsid w:val="006B425A"/>
    <w:rsid w:val="006B48FD"/>
    <w:rsid w:val="006B5CA2"/>
    <w:rsid w:val="006F743C"/>
    <w:rsid w:val="00705995"/>
    <w:rsid w:val="00712A3A"/>
    <w:rsid w:val="00724E75"/>
    <w:rsid w:val="00727175"/>
    <w:rsid w:val="00742A14"/>
    <w:rsid w:val="007513B5"/>
    <w:rsid w:val="0075269A"/>
    <w:rsid w:val="007617D9"/>
    <w:rsid w:val="00770888"/>
    <w:rsid w:val="007925DF"/>
    <w:rsid w:val="00793F22"/>
    <w:rsid w:val="007B06BF"/>
    <w:rsid w:val="007B374F"/>
    <w:rsid w:val="007B40B3"/>
    <w:rsid w:val="007B69F0"/>
    <w:rsid w:val="007D2D60"/>
    <w:rsid w:val="007E08D6"/>
    <w:rsid w:val="008018CA"/>
    <w:rsid w:val="00801E2B"/>
    <w:rsid w:val="0080222D"/>
    <w:rsid w:val="0080613B"/>
    <w:rsid w:val="00812D0F"/>
    <w:rsid w:val="008270EA"/>
    <w:rsid w:val="008316FF"/>
    <w:rsid w:val="00847A52"/>
    <w:rsid w:val="008522A4"/>
    <w:rsid w:val="00861295"/>
    <w:rsid w:val="00863931"/>
    <w:rsid w:val="0087685A"/>
    <w:rsid w:val="00882EDD"/>
    <w:rsid w:val="008A3E2D"/>
    <w:rsid w:val="008B0BA9"/>
    <w:rsid w:val="008D631C"/>
    <w:rsid w:val="008E19D5"/>
    <w:rsid w:val="008E47D0"/>
    <w:rsid w:val="008E54EB"/>
    <w:rsid w:val="008E59AD"/>
    <w:rsid w:val="008E5C8D"/>
    <w:rsid w:val="008F3909"/>
    <w:rsid w:val="009061C4"/>
    <w:rsid w:val="00910B1B"/>
    <w:rsid w:val="009161D6"/>
    <w:rsid w:val="00926C7A"/>
    <w:rsid w:val="00930067"/>
    <w:rsid w:val="00937996"/>
    <w:rsid w:val="00947294"/>
    <w:rsid w:val="00947D6A"/>
    <w:rsid w:val="0095206F"/>
    <w:rsid w:val="00953A79"/>
    <w:rsid w:val="0095728E"/>
    <w:rsid w:val="009977A4"/>
    <w:rsid w:val="009A24AB"/>
    <w:rsid w:val="009A74DC"/>
    <w:rsid w:val="009B1B38"/>
    <w:rsid w:val="009B6933"/>
    <w:rsid w:val="009B7C38"/>
    <w:rsid w:val="009C0416"/>
    <w:rsid w:val="009C084F"/>
    <w:rsid w:val="009C10B2"/>
    <w:rsid w:val="009C2CDD"/>
    <w:rsid w:val="009E1414"/>
    <w:rsid w:val="009F0258"/>
    <w:rsid w:val="00A0140A"/>
    <w:rsid w:val="00A032B5"/>
    <w:rsid w:val="00A13376"/>
    <w:rsid w:val="00A33825"/>
    <w:rsid w:val="00A4038C"/>
    <w:rsid w:val="00A40FE2"/>
    <w:rsid w:val="00A42171"/>
    <w:rsid w:val="00A554FF"/>
    <w:rsid w:val="00A67294"/>
    <w:rsid w:val="00AA0FF8"/>
    <w:rsid w:val="00AB44C6"/>
    <w:rsid w:val="00AC5958"/>
    <w:rsid w:val="00AC6E99"/>
    <w:rsid w:val="00AD0D19"/>
    <w:rsid w:val="00AE1CB3"/>
    <w:rsid w:val="00AE50AC"/>
    <w:rsid w:val="00AE5C1E"/>
    <w:rsid w:val="00AF2F1D"/>
    <w:rsid w:val="00AF70BF"/>
    <w:rsid w:val="00B0273D"/>
    <w:rsid w:val="00B11A69"/>
    <w:rsid w:val="00B15EAD"/>
    <w:rsid w:val="00B20518"/>
    <w:rsid w:val="00B22BA5"/>
    <w:rsid w:val="00B26D5A"/>
    <w:rsid w:val="00B34217"/>
    <w:rsid w:val="00B36194"/>
    <w:rsid w:val="00B64406"/>
    <w:rsid w:val="00B94835"/>
    <w:rsid w:val="00BB7DA2"/>
    <w:rsid w:val="00BD76CA"/>
    <w:rsid w:val="00BE26FC"/>
    <w:rsid w:val="00BE40CE"/>
    <w:rsid w:val="00BE4E22"/>
    <w:rsid w:val="00BE5F17"/>
    <w:rsid w:val="00BF1968"/>
    <w:rsid w:val="00C01B3C"/>
    <w:rsid w:val="00C0632D"/>
    <w:rsid w:val="00C117C5"/>
    <w:rsid w:val="00C17E70"/>
    <w:rsid w:val="00C229E2"/>
    <w:rsid w:val="00C371EF"/>
    <w:rsid w:val="00C90586"/>
    <w:rsid w:val="00CB70E6"/>
    <w:rsid w:val="00CC1245"/>
    <w:rsid w:val="00CD677E"/>
    <w:rsid w:val="00CF6D8D"/>
    <w:rsid w:val="00D00418"/>
    <w:rsid w:val="00D17278"/>
    <w:rsid w:val="00D22881"/>
    <w:rsid w:val="00D22A22"/>
    <w:rsid w:val="00D24FB7"/>
    <w:rsid w:val="00D26307"/>
    <w:rsid w:val="00D351B4"/>
    <w:rsid w:val="00D423EA"/>
    <w:rsid w:val="00D5504B"/>
    <w:rsid w:val="00D72CBE"/>
    <w:rsid w:val="00D813A7"/>
    <w:rsid w:val="00D840C4"/>
    <w:rsid w:val="00DA18B3"/>
    <w:rsid w:val="00DA2E8E"/>
    <w:rsid w:val="00DC26DE"/>
    <w:rsid w:val="00DD0882"/>
    <w:rsid w:val="00DE34C4"/>
    <w:rsid w:val="00E0286B"/>
    <w:rsid w:val="00E1021D"/>
    <w:rsid w:val="00E233BD"/>
    <w:rsid w:val="00E2637E"/>
    <w:rsid w:val="00E40AC9"/>
    <w:rsid w:val="00E40B32"/>
    <w:rsid w:val="00E77949"/>
    <w:rsid w:val="00E82D6B"/>
    <w:rsid w:val="00E8492A"/>
    <w:rsid w:val="00E95705"/>
    <w:rsid w:val="00EB332A"/>
    <w:rsid w:val="00EB4FD4"/>
    <w:rsid w:val="00EB7CEA"/>
    <w:rsid w:val="00ED7944"/>
    <w:rsid w:val="00EE2188"/>
    <w:rsid w:val="00EF0EE1"/>
    <w:rsid w:val="00F07A4E"/>
    <w:rsid w:val="00F2498C"/>
    <w:rsid w:val="00F2733F"/>
    <w:rsid w:val="00F51F5E"/>
    <w:rsid w:val="00F52193"/>
    <w:rsid w:val="00F6346F"/>
    <w:rsid w:val="00F6606E"/>
    <w:rsid w:val="00F817AA"/>
    <w:rsid w:val="00F91228"/>
    <w:rsid w:val="00FA19CC"/>
    <w:rsid w:val="00FA4B1F"/>
    <w:rsid w:val="00FB110D"/>
    <w:rsid w:val="00FB333A"/>
    <w:rsid w:val="00FC7806"/>
    <w:rsid w:val="00FD60D3"/>
    <w:rsid w:val="00FE1A95"/>
    <w:rsid w:val="00FF3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835DCF"/>
  <w14:defaultImageDpi w14:val="32767"/>
  <w15:chartTrackingRefBased/>
  <w15:docId w15:val="{020C1DA0-08D2-334B-8C0C-E4606644D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E3CAD"/>
    <w:pPr>
      <w:spacing w:line="480" w:lineRule="auto"/>
      <w:ind w:firstLine="360"/>
      <w:jc w:val="both"/>
    </w:pPr>
    <w:rPr>
      <w:rFonts w:ascii="Arial" w:hAnsi="Arial" w:cs="Times New Roman"/>
    </w:rPr>
  </w:style>
  <w:style w:type="paragraph" w:styleId="Heading1">
    <w:name w:val="heading 1"/>
    <w:basedOn w:val="Normal"/>
    <w:next w:val="BodyText"/>
    <w:link w:val="Heading1Char"/>
    <w:autoRedefine/>
    <w:uiPriority w:val="9"/>
    <w:qFormat/>
    <w:rsid w:val="000E3CAD"/>
    <w:pPr>
      <w:keepNext/>
      <w:keepLines/>
      <w:numPr>
        <w:numId w:val="45"/>
      </w:numPr>
      <w:spacing w:before="240" w:after="240"/>
      <w:outlineLvl w:val="0"/>
    </w:pPr>
    <w:rPr>
      <w:rFonts w:eastAsiaTheme="majorEastAsia" w:cstheme="majorBidi"/>
      <w:b/>
      <w:bCs/>
      <w:sz w:val="22"/>
      <w:szCs w:val="28"/>
    </w:rPr>
  </w:style>
  <w:style w:type="paragraph" w:styleId="Heading2">
    <w:name w:val="heading 2"/>
    <w:basedOn w:val="Normal"/>
    <w:next w:val="BodyText"/>
    <w:link w:val="Heading2Char"/>
    <w:autoRedefine/>
    <w:uiPriority w:val="9"/>
    <w:unhideWhenUsed/>
    <w:qFormat/>
    <w:rsid w:val="000E3CAD"/>
    <w:pPr>
      <w:keepNext/>
      <w:numPr>
        <w:ilvl w:val="1"/>
        <w:numId w:val="45"/>
      </w:numPr>
      <w:spacing w:before="240" w:after="240"/>
      <w:outlineLvl w:val="1"/>
    </w:pPr>
    <w:rPr>
      <w:b/>
      <w:bCs/>
      <w:sz w:val="22"/>
      <w:szCs w:val="26"/>
    </w:rPr>
  </w:style>
  <w:style w:type="paragraph" w:styleId="Heading3">
    <w:name w:val="heading 3"/>
    <w:basedOn w:val="Heading2"/>
    <w:next w:val="BodyText"/>
    <w:link w:val="Heading3Char"/>
    <w:autoRedefine/>
    <w:uiPriority w:val="9"/>
    <w:unhideWhenUsed/>
    <w:qFormat/>
    <w:rsid w:val="000E3CAD"/>
    <w:pPr>
      <w:numPr>
        <w:ilvl w:val="2"/>
      </w:numPr>
      <w:outlineLvl w:val="2"/>
    </w:pPr>
    <w:rPr>
      <w:bCs w:val="0"/>
      <w:i/>
    </w:rPr>
  </w:style>
  <w:style w:type="paragraph" w:styleId="Heading4">
    <w:name w:val="heading 4"/>
    <w:basedOn w:val="Normal"/>
    <w:next w:val="Normal"/>
    <w:link w:val="Heading4Char"/>
    <w:uiPriority w:val="9"/>
    <w:semiHidden/>
    <w:unhideWhenUsed/>
    <w:qFormat/>
    <w:rsid w:val="000E3CAD"/>
    <w:pPr>
      <w:keepNext/>
      <w:keepLines/>
      <w:numPr>
        <w:ilvl w:val="3"/>
        <w:numId w:val="45"/>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0E3CAD"/>
    <w:pPr>
      <w:keepNext/>
      <w:keepLines/>
      <w:numPr>
        <w:ilvl w:val="4"/>
        <w:numId w:val="45"/>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0E3CAD"/>
    <w:pPr>
      <w:keepNext/>
      <w:keepLines/>
      <w:numPr>
        <w:ilvl w:val="5"/>
        <w:numId w:val="45"/>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0E3CAD"/>
    <w:pPr>
      <w:keepNext/>
      <w:keepLines/>
      <w:numPr>
        <w:ilvl w:val="6"/>
        <w:numId w:val="4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E3CAD"/>
    <w:pPr>
      <w:keepNext/>
      <w:keepLines/>
      <w:numPr>
        <w:ilvl w:val="7"/>
        <w:numId w:val="4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E3CAD"/>
    <w:pPr>
      <w:keepNext/>
      <w:keepLines/>
      <w:numPr>
        <w:ilvl w:val="8"/>
        <w:numId w:val="4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rsid w:val="000E3CA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E3CAD"/>
  </w:style>
  <w:style w:type="paragraph" w:styleId="Title">
    <w:name w:val="Title"/>
    <w:basedOn w:val="Normal"/>
    <w:next w:val="BodyText"/>
    <w:link w:val="TitleChar"/>
    <w:autoRedefine/>
    <w:uiPriority w:val="10"/>
    <w:qFormat/>
    <w:rsid w:val="000E3CAD"/>
    <w:pPr>
      <w:keepNext/>
      <w:ind w:firstLine="0"/>
      <w:contextualSpacing/>
      <w:jc w:val="center"/>
    </w:pPr>
    <w:rPr>
      <w:rFonts w:eastAsiaTheme="majorEastAsia" w:cstheme="majorBidi"/>
      <w:b/>
      <w:spacing w:val="5"/>
      <w:kern w:val="28"/>
      <w:szCs w:val="52"/>
    </w:rPr>
  </w:style>
  <w:style w:type="character" w:customStyle="1" w:styleId="TitleChar">
    <w:name w:val="Title Char"/>
    <w:basedOn w:val="DefaultParagraphFont"/>
    <w:link w:val="Title"/>
    <w:uiPriority w:val="10"/>
    <w:rsid w:val="000E3CAD"/>
    <w:rPr>
      <w:rFonts w:ascii="Arial" w:eastAsiaTheme="majorEastAsia" w:hAnsi="Arial" w:cstheme="majorBidi"/>
      <w:b/>
      <w:spacing w:val="5"/>
      <w:kern w:val="28"/>
      <w:szCs w:val="52"/>
    </w:rPr>
  </w:style>
  <w:style w:type="paragraph" w:customStyle="1" w:styleId="References">
    <w:name w:val="References"/>
    <w:basedOn w:val="BodyText"/>
    <w:autoRedefine/>
    <w:qFormat/>
    <w:rsid w:val="00CF6D8D"/>
    <w:pPr>
      <w:autoSpaceDE w:val="0"/>
      <w:autoSpaceDN w:val="0"/>
      <w:adjustRightInd w:val="0"/>
      <w:ind w:left="360" w:hanging="360"/>
      <w:contextualSpacing/>
    </w:pPr>
    <w:rPr>
      <w:rFonts w:ascii="Times New Roman" w:eastAsia="Times New Roman" w:hAnsi="Times New Roman" w:cs="Geneva"/>
      <w:sz w:val="22"/>
    </w:rPr>
  </w:style>
  <w:style w:type="paragraph" w:styleId="BodyText">
    <w:name w:val="Body Text"/>
    <w:basedOn w:val="Normal"/>
    <w:link w:val="BodyTextChar"/>
    <w:uiPriority w:val="99"/>
    <w:unhideWhenUsed/>
    <w:rsid w:val="000E3CAD"/>
  </w:style>
  <w:style w:type="character" w:customStyle="1" w:styleId="BodyTextChar">
    <w:name w:val="Body Text Char"/>
    <w:basedOn w:val="DefaultParagraphFont"/>
    <w:link w:val="BodyText"/>
    <w:uiPriority w:val="99"/>
    <w:rsid w:val="000E3CAD"/>
    <w:rPr>
      <w:rFonts w:ascii="Arial" w:hAnsi="Arial" w:cs="Times New Roman"/>
    </w:rPr>
  </w:style>
  <w:style w:type="paragraph" w:styleId="Bibliography">
    <w:name w:val="Bibliography"/>
    <w:basedOn w:val="Normal"/>
    <w:next w:val="Normal"/>
    <w:autoRedefine/>
    <w:uiPriority w:val="37"/>
    <w:unhideWhenUsed/>
    <w:qFormat/>
    <w:rsid w:val="000E3CAD"/>
    <w:pPr>
      <w:spacing w:after="120" w:line="240" w:lineRule="auto"/>
      <w:ind w:left="360" w:hanging="360"/>
    </w:pPr>
  </w:style>
  <w:style w:type="character" w:customStyle="1" w:styleId="Heading1Char">
    <w:name w:val="Heading 1 Char"/>
    <w:basedOn w:val="DefaultParagraphFont"/>
    <w:link w:val="Heading1"/>
    <w:uiPriority w:val="9"/>
    <w:rsid w:val="000E3CAD"/>
    <w:rPr>
      <w:rFonts w:ascii="Arial" w:eastAsiaTheme="majorEastAsia" w:hAnsi="Arial" w:cstheme="majorBidi"/>
      <w:b/>
      <w:bCs/>
      <w:sz w:val="22"/>
      <w:szCs w:val="28"/>
    </w:rPr>
  </w:style>
  <w:style w:type="character" w:customStyle="1" w:styleId="Heading2Char">
    <w:name w:val="Heading 2 Char"/>
    <w:basedOn w:val="DefaultParagraphFont"/>
    <w:link w:val="Heading2"/>
    <w:uiPriority w:val="9"/>
    <w:rsid w:val="000E3CAD"/>
    <w:rPr>
      <w:rFonts w:ascii="Arial" w:hAnsi="Arial" w:cs="Times New Roman"/>
      <w:b/>
      <w:bCs/>
      <w:sz w:val="22"/>
      <w:szCs w:val="26"/>
    </w:rPr>
  </w:style>
  <w:style w:type="character" w:customStyle="1" w:styleId="Heading3Char">
    <w:name w:val="Heading 3 Char"/>
    <w:basedOn w:val="DefaultParagraphFont"/>
    <w:link w:val="Heading3"/>
    <w:uiPriority w:val="9"/>
    <w:rsid w:val="000E3CAD"/>
    <w:rPr>
      <w:rFonts w:ascii="Arial" w:hAnsi="Arial" w:cs="Times New Roman"/>
      <w:b/>
      <w:i/>
      <w:sz w:val="22"/>
      <w:szCs w:val="26"/>
    </w:rPr>
  </w:style>
  <w:style w:type="character" w:customStyle="1" w:styleId="Heading4Char">
    <w:name w:val="Heading 4 Char"/>
    <w:basedOn w:val="DefaultParagraphFont"/>
    <w:link w:val="Heading4"/>
    <w:uiPriority w:val="9"/>
    <w:semiHidden/>
    <w:rsid w:val="000E3CAD"/>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0E3CAD"/>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0E3CAD"/>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0E3CA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E3CA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E3CAD"/>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0E3CAD"/>
    <w:pPr>
      <w:tabs>
        <w:tab w:val="center" w:pos="4680"/>
        <w:tab w:val="right" w:pos="9360"/>
      </w:tabs>
    </w:pPr>
  </w:style>
  <w:style w:type="character" w:customStyle="1" w:styleId="HeaderChar">
    <w:name w:val="Header Char"/>
    <w:basedOn w:val="DefaultParagraphFont"/>
    <w:link w:val="Header"/>
    <w:uiPriority w:val="99"/>
    <w:rsid w:val="000E3CAD"/>
    <w:rPr>
      <w:rFonts w:ascii="Arial" w:hAnsi="Arial" w:cs="Times New Roman"/>
    </w:rPr>
  </w:style>
  <w:style w:type="paragraph" w:styleId="Footer">
    <w:name w:val="footer"/>
    <w:basedOn w:val="Normal"/>
    <w:link w:val="FooterChar"/>
    <w:uiPriority w:val="99"/>
    <w:unhideWhenUsed/>
    <w:rsid w:val="000E3CAD"/>
    <w:pPr>
      <w:tabs>
        <w:tab w:val="center" w:pos="4680"/>
        <w:tab w:val="right" w:pos="9360"/>
      </w:tabs>
    </w:pPr>
  </w:style>
  <w:style w:type="character" w:customStyle="1" w:styleId="FooterChar">
    <w:name w:val="Footer Char"/>
    <w:basedOn w:val="DefaultParagraphFont"/>
    <w:link w:val="Footer"/>
    <w:uiPriority w:val="99"/>
    <w:rsid w:val="000E3CAD"/>
    <w:rPr>
      <w:rFonts w:ascii="Arial" w:hAnsi="Arial" w:cs="Times New Roman"/>
    </w:rPr>
  </w:style>
  <w:style w:type="character" w:styleId="LineNumber">
    <w:name w:val="line number"/>
    <w:basedOn w:val="DefaultParagraphFont"/>
    <w:uiPriority w:val="99"/>
    <w:semiHidden/>
    <w:unhideWhenUsed/>
    <w:rsid w:val="000E3CAD"/>
  </w:style>
  <w:style w:type="paragraph" w:styleId="ListParagraph">
    <w:name w:val="List Paragraph"/>
    <w:basedOn w:val="Normal"/>
    <w:uiPriority w:val="34"/>
    <w:qFormat/>
    <w:rsid w:val="000E3CAD"/>
    <w:pPr>
      <w:ind w:left="720"/>
      <w:contextualSpacing/>
    </w:pPr>
  </w:style>
  <w:style w:type="paragraph" w:styleId="Subtitle">
    <w:name w:val="Subtitle"/>
    <w:basedOn w:val="Normal"/>
    <w:next w:val="Normal"/>
    <w:link w:val="SubtitleChar"/>
    <w:uiPriority w:val="11"/>
    <w:qFormat/>
    <w:rsid w:val="000E3CAD"/>
    <w:pPr>
      <w:keepNext/>
      <w:numPr>
        <w:ilvl w:val="1"/>
      </w:numPr>
      <w:ind w:firstLine="360"/>
    </w:pPr>
    <w:rPr>
      <w:rFonts w:eastAsiaTheme="majorEastAsia" w:cstheme="majorBidi"/>
      <w:b/>
      <w:iCs/>
      <w:spacing w:val="15"/>
    </w:rPr>
  </w:style>
  <w:style w:type="character" w:customStyle="1" w:styleId="SubtitleChar">
    <w:name w:val="Subtitle Char"/>
    <w:basedOn w:val="DefaultParagraphFont"/>
    <w:link w:val="Subtitle"/>
    <w:uiPriority w:val="11"/>
    <w:rsid w:val="000E3CAD"/>
    <w:rPr>
      <w:rFonts w:ascii="Arial" w:eastAsiaTheme="majorEastAsia" w:hAnsi="Arial" w:cstheme="majorBidi"/>
      <w:b/>
      <w:iCs/>
      <w:spacing w:val="15"/>
    </w:rPr>
  </w:style>
  <w:style w:type="paragraph" w:customStyle="1" w:styleId="Reference">
    <w:name w:val="Reference"/>
    <w:basedOn w:val="Normal"/>
    <w:qFormat/>
    <w:rsid w:val="000E3CAD"/>
    <w:pPr>
      <w:ind w:left="360" w:hanging="360"/>
    </w:pPr>
  </w:style>
  <w:style w:type="paragraph" w:customStyle="1" w:styleId="Authors">
    <w:name w:val="Authors"/>
    <w:basedOn w:val="Normal"/>
    <w:qFormat/>
    <w:rsid w:val="000E3CAD"/>
    <w:pPr>
      <w:ind w:firstLine="0"/>
      <w:jc w:val="left"/>
    </w:pPr>
  </w:style>
  <w:style w:type="numbering" w:customStyle="1" w:styleId="Headings">
    <w:name w:val="Headings"/>
    <w:uiPriority w:val="99"/>
    <w:rsid w:val="000E3CAD"/>
    <w:pPr>
      <w:numPr>
        <w:numId w:val="7"/>
      </w:numPr>
    </w:pPr>
  </w:style>
  <w:style w:type="character" w:styleId="Hyperlink">
    <w:name w:val="Hyperlink"/>
    <w:basedOn w:val="DefaultParagraphFont"/>
    <w:uiPriority w:val="99"/>
    <w:unhideWhenUsed/>
    <w:rsid w:val="000E3CAD"/>
    <w:rPr>
      <w:color w:val="0563C1" w:themeColor="hyperlink"/>
      <w:u w:val="single"/>
    </w:rPr>
  </w:style>
  <w:style w:type="paragraph" w:styleId="FootnoteText">
    <w:name w:val="footnote text"/>
    <w:basedOn w:val="Normal"/>
    <w:link w:val="FootnoteTextChar"/>
    <w:uiPriority w:val="99"/>
    <w:unhideWhenUsed/>
    <w:rsid w:val="000E3CAD"/>
    <w:pPr>
      <w:ind w:firstLine="0"/>
    </w:pPr>
    <w:rPr>
      <w:sz w:val="20"/>
      <w:szCs w:val="20"/>
    </w:rPr>
  </w:style>
  <w:style w:type="character" w:customStyle="1" w:styleId="FootnoteTextChar">
    <w:name w:val="Footnote Text Char"/>
    <w:basedOn w:val="DefaultParagraphFont"/>
    <w:link w:val="FootnoteText"/>
    <w:uiPriority w:val="99"/>
    <w:rsid w:val="000E3CAD"/>
    <w:rPr>
      <w:rFonts w:ascii="Arial" w:hAnsi="Arial" w:cs="Times New Roman"/>
      <w:sz w:val="20"/>
      <w:szCs w:val="20"/>
    </w:rPr>
  </w:style>
  <w:style w:type="character" w:styleId="FootnoteReference">
    <w:name w:val="footnote reference"/>
    <w:basedOn w:val="DefaultParagraphFont"/>
    <w:uiPriority w:val="99"/>
    <w:semiHidden/>
    <w:unhideWhenUsed/>
    <w:rsid w:val="000E3CAD"/>
    <w:rPr>
      <w:vertAlign w:val="superscript"/>
    </w:rPr>
  </w:style>
  <w:style w:type="paragraph" w:styleId="BalloonText">
    <w:name w:val="Balloon Text"/>
    <w:basedOn w:val="Normal"/>
    <w:link w:val="BalloonTextChar"/>
    <w:uiPriority w:val="99"/>
    <w:semiHidden/>
    <w:unhideWhenUsed/>
    <w:rsid w:val="000E3CAD"/>
    <w:rPr>
      <w:rFonts w:ascii="Tahoma" w:hAnsi="Tahoma" w:cs="Tahoma"/>
      <w:sz w:val="16"/>
      <w:szCs w:val="16"/>
    </w:rPr>
  </w:style>
  <w:style w:type="character" w:customStyle="1" w:styleId="BalloonTextChar">
    <w:name w:val="Balloon Text Char"/>
    <w:basedOn w:val="DefaultParagraphFont"/>
    <w:link w:val="BalloonText"/>
    <w:uiPriority w:val="99"/>
    <w:semiHidden/>
    <w:rsid w:val="000E3CAD"/>
    <w:rPr>
      <w:rFonts w:ascii="Tahoma" w:hAnsi="Tahoma" w:cs="Tahoma"/>
      <w:sz w:val="16"/>
      <w:szCs w:val="16"/>
    </w:rPr>
  </w:style>
  <w:style w:type="table" w:styleId="TableGrid">
    <w:name w:val="Table Grid"/>
    <w:basedOn w:val="TableNormal"/>
    <w:uiPriority w:val="59"/>
    <w:rsid w:val="000E3CA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E3CAD"/>
    <w:rPr>
      <w:sz w:val="16"/>
      <w:szCs w:val="16"/>
    </w:rPr>
  </w:style>
  <w:style w:type="paragraph" w:styleId="CommentText">
    <w:name w:val="annotation text"/>
    <w:basedOn w:val="Normal"/>
    <w:link w:val="CommentTextChar"/>
    <w:uiPriority w:val="99"/>
    <w:unhideWhenUsed/>
    <w:rsid w:val="000E3CAD"/>
    <w:rPr>
      <w:sz w:val="20"/>
      <w:szCs w:val="20"/>
    </w:rPr>
  </w:style>
  <w:style w:type="character" w:customStyle="1" w:styleId="CommentTextChar">
    <w:name w:val="Comment Text Char"/>
    <w:basedOn w:val="DefaultParagraphFont"/>
    <w:link w:val="CommentText"/>
    <w:uiPriority w:val="99"/>
    <w:rsid w:val="000E3CAD"/>
    <w:rPr>
      <w:rFonts w:ascii="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0E3CAD"/>
    <w:rPr>
      <w:b/>
      <w:bCs/>
    </w:rPr>
  </w:style>
  <w:style w:type="character" w:customStyle="1" w:styleId="CommentSubjectChar">
    <w:name w:val="Comment Subject Char"/>
    <w:basedOn w:val="CommentTextChar"/>
    <w:link w:val="CommentSubject"/>
    <w:uiPriority w:val="99"/>
    <w:semiHidden/>
    <w:rsid w:val="000E3CAD"/>
    <w:rPr>
      <w:rFonts w:ascii="Arial" w:hAnsi="Arial" w:cs="Times New Roman"/>
      <w:b/>
      <w:bCs/>
      <w:sz w:val="20"/>
      <w:szCs w:val="20"/>
    </w:rPr>
  </w:style>
  <w:style w:type="paragraph" w:styleId="DocumentMap">
    <w:name w:val="Document Map"/>
    <w:basedOn w:val="Normal"/>
    <w:link w:val="DocumentMapChar"/>
    <w:uiPriority w:val="99"/>
    <w:semiHidden/>
    <w:unhideWhenUsed/>
    <w:rsid w:val="000E3CAD"/>
    <w:rPr>
      <w:rFonts w:ascii="Lucida Grande" w:hAnsi="Lucida Grande" w:cs="Lucida Grande"/>
    </w:rPr>
  </w:style>
  <w:style w:type="character" w:customStyle="1" w:styleId="DocumentMapChar">
    <w:name w:val="Document Map Char"/>
    <w:basedOn w:val="DefaultParagraphFont"/>
    <w:link w:val="DocumentMap"/>
    <w:uiPriority w:val="99"/>
    <w:semiHidden/>
    <w:rsid w:val="000E3CAD"/>
    <w:rPr>
      <w:rFonts w:ascii="Lucida Grande" w:hAnsi="Lucida Grande" w:cs="Lucida Grande"/>
    </w:rPr>
  </w:style>
  <w:style w:type="character" w:styleId="FollowedHyperlink">
    <w:name w:val="FollowedHyperlink"/>
    <w:basedOn w:val="DefaultParagraphFont"/>
    <w:uiPriority w:val="99"/>
    <w:semiHidden/>
    <w:unhideWhenUsed/>
    <w:rsid w:val="000E3CAD"/>
    <w:rPr>
      <w:color w:val="954F72" w:themeColor="followedHyperlink"/>
      <w:u w:val="single"/>
    </w:rPr>
  </w:style>
  <w:style w:type="character" w:styleId="PlaceholderText">
    <w:name w:val="Placeholder Text"/>
    <w:basedOn w:val="DefaultParagraphFont"/>
    <w:uiPriority w:val="99"/>
    <w:semiHidden/>
    <w:rsid w:val="000E3CAD"/>
    <w:rPr>
      <w:color w:val="808080"/>
    </w:rPr>
  </w:style>
  <w:style w:type="paragraph" w:styleId="Revision">
    <w:name w:val="Revision"/>
    <w:hidden/>
    <w:uiPriority w:val="99"/>
    <w:semiHidden/>
    <w:rsid w:val="000E3CAD"/>
    <w:rPr>
      <w:sz w:val="22"/>
      <w:szCs w:val="22"/>
    </w:rPr>
  </w:style>
  <w:style w:type="character" w:styleId="EndnoteReference">
    <w:name w:val="endnote reference"/>
    <w:basedOn w:val="DefaultParagraphFont"/>
    <w:uiPriority w:val="99"/>
    <w:semiHidden/>
    <w:unhideWhenUsed/>
    <w:rsid w:val="000E3CAD"/>
    <w:rPr>
      <w:vertAlign w:val="superscript"/>
    </w:rPr>
  </w:style>
  <w:style w:type="paragraph" w:styleId="Caption">
    <w:name w:val="caption"/>
    <w:basedOn w:val="Normal"/>
    <w:next w:val="Normal"/>
    <w:autoRedefine/>
    <w:uiPriority w:val="35"/>
    <w:unhideWhenUsed/>
    <w:qFormat/>
    <w:rsid w:val="000E3CAD"/>
    <w:pPr>
      <w:tabs>
        <w:tab w:val="left" w:pos="8640"/>
      </w:tabs>
      <w:spacing w:after="200" w:line="240" w:lineRule="auto"/>
      <w:ind w:firstLine="0"/>
      <w:jc w:val="center"/>
    </w:pPr>
    <w:rPr>
      <w:iCs/>
      <w:sz w:val="22"/>
      <w:szCs w:val="18"/>
    </w:rPr>
  </w:style>
  <w:style w:type="character" w:customStyle="1" w:styleId="mw-headline">
    <w:name w:val="mw-headline"/>
    <w:basedOn w:val="DefaultParagraphFont"/>
    <w:rsid w:val="000E3CAD"/>
  </w:style>
  <w:style w:type="table" w:styleId="PlainTable2">
    <w:name w:val="Plain Table 2"/>
    <w:basedOn w:val="TableNormal"/>
    <w:uiPriority w:val="99"/>
    <w:rsid w:val="000E3CAD"/>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rsid w:val="00D5504B"/>
    <w:rPr>
      <w:color w:val="808080"/>
      <w:shd w:val="clear" w:color="auto" w:fill="E6E6E6"/>
    </w:rPr>
  </w:style>
  <w:style w:type="paragraph" w:customStyle="1" w:styleId="AppendixHeading2">
    <w:name w:val="Appendix Heading 2"/>
    <w:basedOn w:val="Heading2"/>
    <w:autoRedefine/>
    <w:qFormat/>
    <w:rsid w:val="000E3CAD"/>
    <w:pPr>
      <w:numPr>
        <w:numId w:val="46"/>
      </w:numPr>
      <w:spacing w:line="360" w:lineRule="auto"/>
    </w:pPr>
    <w:rPr>
      <w:sz w:val="24"/>
    </w:rPr>
  </w:style>
  <w:style w:type="paragraph" w:customStyle="1" w:styleId="Appendix">
    <w:name w:val="Appendix"/>
    <w:basedOn w:val="Heading1"/>
    <w:autoRedefine/>
    <w:qFormat/>
    <w:rsid w:val="000E3CAD"/>
    <w:pPr>
      <w:numPr>
        <w:numId w:val="46"/>
      </w:numPr>
      <w:spacing w:line="360" w:lineRule="auto"/>
    </w:pPr>
    <w:rPr>
      <w:sz w:val="24"/>
    </w:rPr>
  </w:style>
  <w:style w:type="paragraph" w:styleId="TOCHeading">
    <w:name w:val="TOC Heading"/>
    <w:basedOn w:val="Heading1"/>
    <w:next w:val="Normal"/>
    <w:autoRedefine/>
    <w:uiPriority w:val="39"/>
    <w:unhideWhenUsed/>
    <w:qFormat/>
    <w:rsid w:val="000E3CAD"/>
    <w:pPr>
      <w:numPr>
        <w:numId w:val="0"/>
      </w:numPr>
      <w:spacing w:before="480" w:after="0" w:line="276" w:lineRule="auto"/>
      <w:jc w:val="center"/>
    </w:pPr>
    <w:rPr>
      <w:sz w:val="24"/>
    </w:rPr>
  </w:style>
  <w:style w:type="paragraph" w:styleId="TOC1">
    <w:name w:val="toc 1"/>
    <w:basedOn w:val="Normal"/>
    <w:next w:val="Normal"/>
    <w:autoRedefine/>
    <w:uiPriority w:val="39"/>
    <w:unhideWhenUsed/>
    <w:qFormat/>
    <w:rsid w:val="000E3CAD"/>
    <w:pPr>
      <w:spacing w:before="120" w:after="120" w:line="360" w:lineRule="auto"/>
      <w:jc w:val="left"/>
    </w:pPr>
    <w:rPr>
      <w:bCs/>
      <w:szCs w:val="20"/>
    </w:rPr>
  </w:style>
  <w:style w:type="paragraph" w:styleId="TOC2">
    <w:name w:val="toc 2"/>
    <w:basedOn w:val="Normal"/>
    <w:next w:val="Normal"/>
    <w:autoRedefine/>
    <w:uiPriority w:val="39"/>
    <w:unhideWhenUsed/>
    <w:qFormat/>
    <w:rsid w:val="000E3CAD"/>
    <w:pPr>
      <w:ind w:left="245"/>
      <w:jc w:val="left"/>
    </w:pPr>
    <w:rPr>
      <w:sz w:val="20"/>
      <w:szCs w:val="20"/>
    </w:rPr>
  </w:style>
  <w:style w:type="paragraph" w:styleId="TOC3">
    <w:name w:val="toc 3"/>
    <w:basedOn w:val="Normal"/>
    <w:next w:val="Normal"/>
    <w:autoRedefine/>
    <w:uiPriority w:val="39"/>
    <w:semiHidden/>
    <w:unhideWhenUsed/>
    <w:rsid w:val="0020476C"/>
    <w:pPr>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0476C"/>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0476C"/>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0476C"/>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0476C"/>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0476C"/>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0476C"/>
    <w:pPr>
      <w:ind w:left="1920"/>
      <w:jc w:val="left"/>
    </w:pPr>
    <w:rPr>
      <w:rFonts w:asciiTheme="minorHAnsi" w:hAnsiTheme="minorHAnsi" w:cstheme="minorHAnsi"/>
      <w:sz w:val="20"/>
      <w:szCs w:val="20"/>
    </w:rPr>
  </w:style>
  <w:style w:type="table" w:styleId="GridTable1Light">
    <w:name w:val="Grid Table 1 Light"/>
    <w:basedOn w:val="TableNormal"/>
    <w:uiPriority w:val="46"/>
    <w:rsid w:val="00C0632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986140">
      <w:bodyDiv w:val="1"/>
      <w:marLeft w:val="0"/>
      <w:marRight w:val="0"/>
      <w:marTop w:val="0"/>
      <w:marBottom w:val="0"/>
      <w:divBdr>
        <w:top w:val="none" w:sz="0" w:space="0" w:color="auto"/>
        <w:left w:val="none" w:sz="0" w:space="0" w:color="auto"/>
        <w:bottom w:val="none" w:sz="0" w:space="0" w:color="auto"/>
        <w:right w:val="none" w:sz="0" w:space="0" w:color="auto"/>
      </w:divBdr>
    </w:div>
    <w:div w:id="714500934">
      <w:bodyDiv w:val="1"/>
      <w:marLeft w:val="0"/>
      <w:marRight w:val="0"/>
      <w:marTop w:val="0"/>
      <w:marBottom w:val="0"/>
      <w:divBdr>
        <w:top w:val="none" w:sz="0" w:space="0" w:color="auto"/>
        <w:left w:val="none" w:sz="0" w:space="0" w:color="auto"/>
        <w:bottom w:val="none" w:sz="0" w:space="0" w:color="auto"/>
        <w:right w:val="none" w:sz="0" w:space="0" w:color="auto"/>
      </w:divBdr>
      <w:divsChild>
        <w:div w:id="483132037">
          <w:marLeft w:val="0"/>
          <w:marRight w:val="0"/>
          <w:marTop w:val="0"/>
          <w:marBottom w:val="0"/>
          <w:divBdr>
            <w:top w:val="none" w:sz="0" w:space="0" w:color="auto"/>
            <w:left w:val="none" w:sz="0" w:space="0" w:color="auto"/>
            <w:bottom w:val="none" w:sz="0" w:space="0" w:color="auto"/>
            <w:right w:val="none" w:sz="0" w:space="0" w:color="auto"/>
          </w:divBdr>
          <w:divsChild>
            <w:div w:id="1945532184">
              <w:marLeft w:val="0"/>
              <w:marRight w:val="0"/>
              <w:marTop w:val="0"/>
              <w:marBottom w:val="0"/>
              <w:divBdr>
                <w:top w:val="none" w:sz="0" w:space="0" w:color="auto"/>
                <w:left w:val="none" w:sz="0" w:space="0" w:color="auto"/>
                <w:bottom w:val="none" w:sz="0" w:space="0" w:color="auto"/>
                <w:right w:val="none" w:sz="0" w:space="0" w:color="auto"/>
              </w:divBdr>
            </w:div>
            <w:div w:id="130055963">
              <w:marLeft w:val="0"/>
              <w:marRight w:val="0"/>
              <w:marTop w:val="0"/>
              <w:marBottom w:val="0"/>
              <w:divBdr>
                <w:top w:val="none" w:sz="0" w:space="0" w:color="auto"/>
                <w:left w:val="none" w:sz="0" w:space="0" w:color="auto"/>
                <w:bottom w:val="none" w:sz="0" w:space="0" w:color="auto"/>
                <w:right w:val="none" w:sz="0" w:space="0" w:color="auto"/>
              </w:divBdr>
            </w:div>
            <w:div w:id="1563827499">
              <w:marLeft w:val="0"/>
              <w:marRight w:val="0"/>
              <w:marTop w:val="0"/>
              <w:marBottom w:val="0"/>
              <w:divBdr>
                <w:top w:val="none" w:sz="0" w:space="0" w:color="auto"/>
                <w:left w:val="none" w:sz="0" w:space="0" w:color="auto"/>
                <w:bottom w:val="none" w:sz="0" w:space="0" w:color="auto"/>
                <w:right w:val="none" w:sz="0" w:space="0" w:color="auto"/>
              </w:divBdr>
            </w:div>
            <w:div w:id="460420255">
              <w:marLeft w:val="0"/>
              <w:marRight w:val="0"/>
              <w:marTop w:val="0"/>
              <w:marBottom w:val="0"/>
              <w:divBdr>
                <w:top w:val="none" w:sz="0" w:space="0" w:color="auto"/>
                <w:left w:val="none" w:sz="0" w:space="0" w:color="auto"/>
                <w:bottom w:val="none" w:sz="0" w:space="0" w:color="auto"/>
                <w:right w:val="none" w:sz="0" w:space="0" w:color="auto"/>
              </w:divBdr>
            </w:div>
            <w:div w:id="447283693">
              <w:marLeft w:val="0"/>
              <w:marRight w:val="0"/>
              <w:marTop w:val="0"/>
              <w:marBottom w:val="0"/>
              <w:divBdr>
                <w:top w:val="none" w:sz="0" w:space="0" w:color="auto"/>
                <w:left w:val="none" w:sz="0" w:space="0" w:color="auto"/>
                <w:bottom w:val="none" w:sz="0" w:space="0" w:color="auto"/>
                <w:right w:val="none" w:sz="0" w:space="0" w:color="auto"/>
              </w:divBdr>
            </w:div>
            <w:div w:id="1733382536">
              <w:marLeft w:val="0"/>
              <w:marRight w:val="0"/>
              <w:marTop w:val="0"/>
              <w:marBottom w:val="0"/>
              <w:divBdr>
                <w:top w:val="none" w:sz="0" w:space="0" w:color="auto"/>
                <w:left w:val="none" w:sz="0" w:space="0" w:color="auto"/>
                <w:bottom w:val="none" w:sz="0" w:space="0" w:color="auto"/>
                <w:right w:val="none" w:sz="0" w:space="0" w:color="auto"/>
              </w:divBdr>
            </w:div>
            <w:div w:id="1877817193">
              <w:marLeft w:val="0"/>
              <w:marRight w:val="0"/>
              <w:marTop w:val="0"/>
              <w:marBottom w:val="0"/>
              <w:divBdr>
                <w:top w:val="none" w:sz="0" w:space="0" w:color="auto"/>
                <w:left w:val="none" w:sz="0" w:space="0" w:color="auto"/>
                <w:bottom w:val="none" w:sz="0" w:space="0" w:color="auto"/>
                <w:right w:val="none" w:sz="0" w:space="0" w:color="auto"/>
              </w:divBdr>
            </w:div>
            <w:div w:id="1538855113">
              <w:marLeft w:val="0"/>
              <w:marRight w:val="0"/>
              <w:marTop w:val="0"/>
              <w:marBottom w:val="0"/>
              <w:divBdr>
                <w:top w:val="none" w:sz="0" w:space="0" w:color="auto"/>
                <w:left w:val="none" w:sz="0" w:space="0" w:color="auto"/>
                <w:bottom w:val="none" w:sz="0" w:space="0" w:color="auto"/>
                <w:right w:val="none" w:sz="0" w:space="0" w:color="auto"/>
              </w:divBdr>
            </w:div>
            <w:div w:id="1905795988">
              <w:marLeft w:val="0"/>
              <w:marRight w:val="0"/>
              <w:marTop w:val="0"/>
              <w:marBottom w:val="0"/>
              <w:divBdr>
                <w:top w:val="none" w:sz="0" w:space="0" w:color="auto"/>
                <w:left w:val="none" w:sz="0" w:space="0" w:color="auto"/>
                <w:bottom w:val="none" w:sz="0" w:space="0" w:color="auto"/>
                <w:right w:val="none" w:sz="0" w:space="0" w:color="auto"/>
              </w:divBdr>
            </w:div>
            <w:div w:id="1884441047">
              <w:marLeft w:val="0"/>
              <w:marRight w:val="0"/>
              <w:marTop w:val="0"/>
              <w:marBottom w:val="0"/>
              <w:divBdr>
                <w:top w:val="none" w:sz="0" w:space="0" w:color="auto"/>
                <w:left w:val="none" w:sz="0" w:space="0" w:color="auto"/>
                <w:bottom w:val="none" w:sz="0" w:space="0" w:color="auto"/>
                <w:right w:val="none" w:sz="0" w:space="0" w:color="auto"/>
              </w:divBdr>
            </w:div>
            <w:div w:id="1640961735">
              <w:marLeft w:val="0"/>
              <w:marRight w:val="0"/>
              <w:marTop w:val="0"/>
              <w:marBottom w:val="0"/>
              <w:divBdr>
                <w:top w:val="none" w:sz="0" w:space="0" w:color="auto"/>
                <w:left w:val="none" w:sz="0" w:space="0" w:color="auto"/>
                <w:bottom w:val="none" w:sz="0" w:space="0" w:color="auto"/>
                <w:right w:val="none" w:sz="0" w:space="0" w:color="auto"/>
              </w:divBdr>
            </w:div>
            <w:div w:id="1537163133">
              <w:marLeft w:val="0"/>
              <w:marRight w:val="0"/>
              <w:marTop w:val="0"/>
              <w:marBottom w:val="0"/>
              <w:divBdr>
                <w:top w:val="none" w:sz="0" w:space="0" w:color="auto"/>
                <w:left w:val="none" w:sz="0" w:space="0" w:color="auto"/>
                <w:bottom w:val="none" w:sz="0" w:space="0" w:color="auto"/>
                <w:right w:val="none" w:sz="0" w:space="0" w:color="auto"/>
              </w:divBdr>
            </w:div>
            <w:div w:id="989215435">
              <w:marLeft w:val="0"/>
              <w:marRight w:val="0"/>
              <w:marTop w:val="0"/>
              <w:marBottom w:val="0"/>
              <w:divBdr>
                <w:top w:val="none" w:sz="0" w:space="0" w:color="auto"/>
                <w:left w:val="none" w:sz="0" w:space="0" w:color="auto"/>
                <w:bottom w:val="none" w:sz="0" w:space="0" w:color="auto"/>
                <w:right w:val="none" w:sz="0" w:space="0" w:color="auto"/>
              </w:divBdr>
            </w:div>
            <w:div w:id="193537532">
              <w:marLeft w:val="0"/>
              <w:marRight w:val="0"/>
              <w:marTop w:val="0"/>
              <w:marBottom w:val="0"/>
              <w:divBdr>
                <w:top w:val="none" w:sz="0" w:space="0" w:color="auto"/>
                <w:left w:val="none" w:sz="0" w:space="0" w:color="auto"/>
                <w:bottom w:val="none" w:sz="0" w:space="0" w:color="auto"/>
                <w:right w:val="none" w:sz="0" w:space="0" w:color="auto"/>
              </w:divBdr>
            </w:div>
            <w:div w:id="1290090039">
              <w:marLeft w:val="0"/>
              <w:marRight w:val="0"/>
              <w:marTop w:val="0"/>
              <w:marBottom w:val="0"/>
              <w:divBdr>
                <w:top w:val="none" w:sz="0" w:space="0" w:color="auto"/>
                <w:left w:val="none" w:sz="0" w:space="0" w:color="auto"/>
                <w:bottom w:val="none" w:sz="0" w:space="0" w:color="auto"/>
                <w:right w:val="none" w:sz="0" w:space="0" w:color="auto"/>
              </w:divBdr>
            </w:div>
            <w:div w:id="1632249752">
              <w:marLeft w:val="0"/>
              <w:marRight w:val="0"/>
              <w:marTop w:val="0"/>
              <w:marBottom w:val="0"/>
              <w:divBdr>
                <w:top w:val="none" w:sz="0" w:space="0" w:color="auto"/>
                <w:left w:val="none" w:sz="0" w:space="0" w:color="auto"/>
                <w:bottom w:val="none" w:sz="0" w:space="0" w:color="auto"/>
                <w:right w:val="none" w:sz="0" w:space="0" w:color="auto"/>
              </w:divBdr>
            </w:div>
            <w:div w:id="353653082">
              <w:marLeft w:val="0"/>
              <w:marRight w:val="0"/>
              <w:marTop w:val="0"/>
              <w:marBottom w:val="0"/>
              <w:divBdr>
                <w:top w:val="none" w:sz="0" w:space="0" w:color="auto"/>
                <w:left w:val="none" w:sz="0" w:space="0" w:color="auto"/>
                <w:bottom w:val="none" w:sz="0" w:space="0" w:color="auto"/>
                <w:right w:val="none" w:sz="0" w:space="0" w:color="auto"/>
              </w:divBdr>
            </w:div>
            <w:div w:id="309285430">
              <w:marLeft w:val="0"/>
              <w:marRight w:val="0"/>
              <w:marTop w:val="0"/>
              <w:marBottom w:val="0"/>
              <w:divBdr>
                <w:top w:val="none" w:sz="0" w:space="0" w:color="auto"/>
                <w:left w:val="none" w:sz="0" w:space="0" w:color="auto"/>
                <w:bottom w:val="none" w:sz="0" w:space="0" w:color="auto"/>
                <w:right w:val="none" w:sz="0" w:space="0" w:color="auto"/>
              </w:divBdr>
            </w:div>
            <w:div w:id="2083671894">
              <w:marLeft w:val="0"/>
              <w:marRight w:val="0"/>
              <w:marTop w:val="0"/>
              <w:marBottom w:val="0"/>
              <w:divBdr>
                <w:top w:val="none" w:sz="0" w:space="0" w:color="auto"/>
                <w:left w:val="none" w:sz="0" w:space="0" w:color="auto"/>
                <w:bottom w:val="none" w:sz="0" w:space="0" w:color="auto"/>
                <w:right w:val="none" w:sz="0" w:space="0" w:color="auto"/>
              </w:divBdr>
            </w:div>
            <w:div w:id="867646823">
              <w:marLeft w:val="0"/>
              <w:marRight w:val="0"/>
              <w:marTop w:val="0"/>
              <w:marBottom w:val="0"/>
              <w:divBdr>
                <w:top w:val="none" w:sz="0" w:space="0" w:color="auto"/>
                <w:left w:val="none" w:sz="0" w:space="0" w:color="auto"/>
                <w:bottom w:val="none" w:sz="0" w:space="0" w:color="auto"/>
                <w:right w:val="none" w:sz="0" w:space="0" w:color="auto"/>
              </w:divBdr>
            </w:div>
            <w:div w:id="1112481696">
              <w:marLeft w:val="0"/>
              <w:marRight w:val="0"/>
              <w:marTop w:val="0"/>
              <w:marBottom w:val="0"/>
              <w:divBdr>
                <w:top w:val="none" w:sz="0" w:space="0" w:color="auto"/>
                <w:left w:val="none" w:sz="0" w:space="0" w:color="auto"/>
                <w:bottom w:val="none" w:sz="0" w:space="0" w:color="auto"/>
                <w:right w:val="none" w:sz="0" w:space="0" w:color="auto"/>
              </w:divBdr>
            </w:div>
            <w:div w:id="1461798754">
              <w:marLeft w:val="0"/>
              <w:marRight w:val="0"/>
              <w:marTop w:val="0"/>
              <w:marBottom w:val="0"/>
              <w:divBdr>
                <w:top w:val="none" w:sz="0" w:space="0" w:color="auto"/>
                <w:left w:val="none" w:sz="0" w:space="0" w:color="auto"/>
                <w:bottom w:val="none" w:sz="0" w:space="0" w:color="auto"/>
                <w:right w:val="none" w:sz="0" w:space="0" w:color="auto"/>
              </w:divBdr>
            </w:div>
            <w:div w:id="536626075">
              <w:marLeft w:val="0"/>
              <w:marRight w:val="0"/>
              <w:marTop w:val="0"/>
              <w:marBottom w:val="0"/>
              <w:divBdr>
                <w:top w:val="none" w:sz="0" w:space="0" w:color="auto"/>
                <w:left w:val="none" w:sz="0" w:space="0" w:color="auto"/>
                <w:bottom w:val="none" w:sz="0" w:space="0" w:color="auto"/>
                <w:right w:val="none" w:sz="0" w:space="0" w:color="auto"/>
              </w:divBdr>
            </w:div>
            <w:div w:id="792598761">
              <w:marLeft w:val="0"/>
              <w:marRight w:val="0"/>
              <w:marTop w:val="0"/>
              <w:marBottom w:val="0"/>
              <w:divBdr>
                <w:top w:val="none" w:sz="0" w:space="0" w:color="auto"/>
                <w:left w:val="none" w:sz="0" w:space="0" w:color="auto"/>
                <w:bottom w:val="none" w:sz="0" w:space="0" w:color="auto"/>
                <w:right w:val="none" w:sz="0" w:space="0" w:color="auto"/>
              </w:divBdr>
            </w:div>
            <w:div w:id="631904802">
              <w:marLeft w:val="0"/>
              <w:marRight w:val="0"/>
              <w:marTop w:val="0"/>
              <w:marBottom w:val="0"/>
              <w:divBdr>
                <w:top w:val="none" w:sz="0" w:space="0" w:color="auto"/>
                <w:left w:val="none" w:sz="0" w:space="0" w:color="auto"/>
                <w:bottom w:val="none" w:sz="0" w:space="0" w:color="auto"/>
                <w:right w:val="none" w:sz="0" w:space="0" w:color="auto"/>
              </w:divBdr>
            </w:div>
            <w:div w:id="480510484">
              <w:marLeft w:val="0"/>
              <w:marRight w:val="0"/>
              <w:marTop w:val="0"/>
              <w:marBottom w:val="0"/>
              <w:divBdr>
                <w:top w:val="none" w:sz="0" w:space="0" w:color="auto"/>
                <w:left w:val="none" w:sz="0" w:space="0" w:color="auto"/>
                <w:bottom w:val="none" w:sz="0" w:space="0" w:color="auto"/>
                <w:right w:val="none" w:sz="0" w:space="0" w:color="auto"/>
              </w:divBdr>
            </w:div>
            <w:div w:id="1250775571">
              <w:marLeft w:val="0"/>
              <w:marRight w:val="0"/>
              <w:marTop w:val="0"/>
              <w:marBottom w:val="0"/>
              <w:divBdr>
                <w:top w:val="none" w:sz="0" w:space="0" w:color="auto"/>
                <w:left w:val="none" w:sz="0" w:space="0" w:color="auto"/>
                <w:bottom w:val="none" w:sz="0" w:space="0" w:color="auto"/>
                <w:right w:val="none" w:sz="0" w:space="0" w:color="auto"/>
              </w:divBdr>
            </w:div>
            <w:div w:id="1374384021">
              <w:marLeft w:val="0"/>
              <w:marRight w:val="0"/>
              <w:marTop w:val="0"/>
              <w:marBottom w:val="0"/>
              <w:divBdr>
                <w:top w:val="none" w:sz="0" w:space="0" w:color="auto"/>
                <w:left w:val="none" w:sz="0" w:space="0" w:color="auto"/>
                <w:bottom w:val="none" w:sz="0" w:space="0" w:color="auto"/>
                <w:right w:val="none" w:sz="0" w:space="0" w:color="auto"/>
              </w:divBdr>
            </w:div>
            <w:div w:id="1437863896">
              <w:marLeft w:val="0"/>
              <w:marRight w:val="0"/>
              <w:marTop w:val="0"/>
              <w:marBottom w:val="0"/>
              <w:divBdr>
                <w:top w:val="none" w:sz="0" w:space="0" w:color="auto"/>
                <w:left w:val="none" w:sz="0" w:space="0" w:color="auto"/>
                <w:bottom w:val="none" w:sz="0" w:space="0" w:color="auto"/>
                <w:right w:val="none" w:sz="0" w:space="0" w:color="auto"/>
              </w:divBdr>
            </w:div>
            <w:div w:id="1354307704">
              <w:marLeft w:val="0"/>
              <w:marRight w:val="0"/>
              <w:marTop w:val="0"/>
              <w:marBottom w:val="0"/>
              <w:divBdr>
                <w:top w:val="none" w:sz="0" w:space="0" w:color="auto"/>
                <w:left w:val="none" w:sz="0" w:space="0" w:color="auto"/>
                <w:bottom w:val="none" w:sz="0" w:space="0" w:color="auto"/>
                <w:right w:val="none" w:sz="0" w:space="0" w:color="auto"/>
              </w:divBdr>
            </w:div>
            <w:div w:id="1043674805">
              <w:marLeft w:val="0"/>
              <w:marRight w:val="0"/>
              <w:marTop w:val="0"/>
              <w:marBottom w:val="0"/>
              <w:divBdr>
                <w:top w:val="none" w:sz="0" w:space="0" w:color="auto"/>
                <w:left w:val="none" w:sz="0" w:space="0" w:color="auto"/>
                <w:bottom w:val="none" w:sz="0" w:space="0" w:color="auto"/>
                <w:right w:val="none" w:sz="0" w:space="0" w:color="auto"/>
              </w:divBdr>
            </w:div>
            <w:div w:id="1385835637">
              <w:marLeft w:val="0"/>
              <w:marRight w:val="0"/>
              <w:marTop w:val="0"/>
              <w:marBottom w:val="0"/>
              <w:divBdr>
                <w:top w:val="none" w:sz="0" w:space="0" w:color="auto"/>
                <w:left w:val="none" w:sz="0" w:space="0" w:color="auto"/>
                <w:bottom w:val="none" w:sz="0" w:space="0" w:color="auto"/>
                <w:right w:val="none" w:sz="0" w:space="0" w:color="auto"/>
              </w:divBdr>
            </w:div>
            <w:div w:id="402721358">
              <w:marLeft w:val="0"/>
              <w:marRight w:val="0"/>
              <w:marTop w:val="0"/>
              <w:marBottom w:val="0"/>
              <w:divBdr>
                <w:top w:val="none" w:sz="0" w:space="0" w:color="auto"/>
                <w:left w:val="none" w:sz="0" w:space="0" w:color="auto"/>
                <w:bottom w:val="none" w:sz="0" w:space="0" w:color="auto"/>
                <w:right w:val="none" w:sz="0" w:space="0" w:color="auto"/>
              </w:divBdr>
            </w:div>
            <w:div w:id="1562868507">
              <w:marLeft w:val="0"/>
              <w:marRight w:val="0"/>
              <w:marTop w:val="0"/>
              <w:marBottom w:val="0"/>
              <w:divBdr>
                <w:top w:val="none" w:sz="0" w:space="0" w:color="auto"/>
                <w:left w:val="none" w:sz="0" w:space="0" w:color="auto"/>
                <w:bottom w:val="none" w:sz="0" w:space="0" w:color="auto"/>
                <w:right w:val="none" w:sz="0" w:space="0" w:color="auto"/>
              </w:divBdr>
            </w:div>
            <w:div w:id="1533835394">
              <w:marLeft w:val="0"/>
              <w:marRight w:val="0"/>
              <w:marTop w:val="0"/>
              <w:marBottom w:val="0"/>
              <w:divBdr>
                <w:top w:val="none" w:sz="0" w:space="0" w:color="auto"/>
                <w:left w:val="none" w:sz="0" w:space="0" w:color="auto"/>
                <w:bottom w:val="none" w:sz="0" w:space="0" w:color="auto"/>
                <w:right w:val="none" w:sz="0" w:space="0" w:color="auto"/>
              </w:divBdr>
            </w:div>
            <w:div w:id="947396481">
              <w:marLeft w:val="0"/>
              <w:marRight w:val="0"/>
              <w:marTop w:val="0"/>
              <w:marBottom w:val="0"/>
              <w:divBdr>
                <w:top w:val="none" w:sz="0" w:space="0" w:color="auto"/>
                <w:left w:val="none" w:sz="0" w:space="0" w:color="auto"/>
                <w:bottom w:val="none" w:sz="0" w:space="0" w:color="auto"/>
                <w:right w:val="none" w:sz="0" w:space="0" w:color="auto"/>
              </w:divBdr>
            </w:div>
            <w:div w:id="801726569">
              <w:marLeft w:val="0"/>
              <w:marRight w:val="0"/>
              <w:marTop w:val="0"/>
              <w:marBottom w:val="0"/>
              <w:divBdr>
                <w:top w:val="none" w:sz="0" w:space="0" w:color="auto"/>
                <w:left w:val="none" w:sz="0" w:space="0" w:color="auto"/>
                <w:bottom w:val="none" w:sz="0" w:space="0" w:color="auto"/>
                <w:right w:val="none" w:sz="0" w:space="0" w:color="auto"/>
              </w:divBdr>
            </w:div>
            <w:div w:id="1176993641">
              <w:marLeft w:val="0"/>
              <w:marRight w:val="0"/>
              <w:marTop w:val="0"/>
              <w:marBottom w:val="0"/>
              <w:divBdr>
                <w:top w:val="none" w:sz="0" w:space="0" w:color="auto"/>
                <w:left w:val="none" w:sz="0" w:space="0" w:color="auto"/>
                <w:bottom w:val="none" w:sz="0" w:space="0" w:color="auto"/>
                <w:right w:val="none" w:sz="0" w:space="0" w:color="auto"/>
              </w:divBdr>
            </w:div>
            <w:div w:id="91441643">
              <w:marLeft w:val="0"/>
              <w:marRight w:val="0"/>
              <w:marTop w:val="0"/>
              <w:marBottom w:val="0"/>
              <w:divBdr>
                <w:top w:val="none" w:sz="0" w:space="0" w:color="auto"/>
                <w:left w:val="none" w:sz="0" w:space="0" w:color="auto"/>
                <w:bottom w:val="none" w:sz="0" w:space="0" w:color="auto"/>
                <w:right w:val="none" w:sz="0" w:space="0" w:color="auto"/>
              </w:divBdr>
            </w:div>
            <w:div w:id="1538854832">
              <w:marLeft w:val="0"/>
              <w:marRight w:val="0"/>
              <w:marTop w:val="0"/>
              <w:marBottom w:val="0"/>
              <w:divBdr>
                <w:top w:val="none" w:sz="0" w:space="0" w:color="auto"/>
                <w:left w:val="none" w:sz="0" w:space="0" w:color="auto"/>
                <w:bottom w:val="none" w:sz="0" w:space="0" w:color="auto"/>
                <w:right w:val="none" w:sz="0" w:space="0" w:color="auto"/>
              </w:divBdr>
            </w:div>
            <w:div w:id="1470784864">
              <w:marLeft w:val="0"/>
              <w:marRight w:val="0"/>
              <w:marTop w:val="0"/>
              <w:marBottom w:val="0"/>
              <w:divBdr>
                <w:top w:val="none" w:sz="0" w:space="0" w:color="auto"/>
                <w:left w:val="none" w:sz="0" w:space="0" w:color="auto"/>
                <w:bottom w:val="none" w:sz="0" w:space="0" w:color="auto"/>
                <w:right w:val="none" w:sz="0" w:space="0" w:color="auto"/>
              </w:divBdr>
            </w:div>
            <w:div w:id="878051537">
              <w:marLeft w:val="0"/>
              <w:marRight w:val="0"/>
              <w:marTop w:val="0"/>
              <w:marBottom w:val="0"/>
              <w:divBdr>
                <w:top w:val="none" w:sz="0" w:space="0" w:color="auto"/>
                <w:left w:val="none" w:sz="0" w:space="0" w:color="auto"/>
                <w:bottom w:val="none" w:sz="0" w:space="0" w:color="auto"/>
                <w:right w:val="none" w:sz="0" w:space="0" w:color="auto"/>
              </w:divBdr>
            </w:div>
            <w:div w:id="14170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8208">
      <w:bodyDiv w:val="1"/>
      <w:marLeft w:val="0"/>
      <w:marRight w:val="0"/>
      <w:marTop w:val="0"/>
      <w:marBottom w:val="0"/>
      <w:divBdr>
        <w:top w:val="none" w:sz="0" w:space="0" w:color="auto"/>
        <w:left w:val="none" w:sz="0" w:space="0" w:color="auto"/>
        <w:bottom w:val="none" w:sz="0" w:space="0" w:color="auto"/>
        <w:right w:val="none" w:sz="0" w:space="0" w:color="auto"/>
      </w:divBdr>
    </w:div>
    <w:div w:id="1039168214">
      <w:bodyDiv w:val="1"/>
      <w:marLeft w:val="0"/>
      <w:marRight w:val="0"/>
      <w:marTop w:val="0"/>
      <w:marBottom w:val="0"/>
      <w:divBdr>
        <w:top w:val="none" w:sz="0" w:space="0" w:color="auto"/>
        <w:left w:val="none" w:sz="0" w:space="0" w:color="auto"/>
        <w:bottom w:val="none" w:sz="0" w:space="0" w:color="auto"/>
        <w:right w:val="none" w:sz="0" w:space="0" w:color="auto"/>
      </w:divBdr>
    </w:div>
    <w:div w:id="1138255623">
      <w:bodyDiv w:val="1"/>
      <w:marLeft w:val="0"/>
      <w:marRight w:val="0"/>
      <w:marTop w:val="0"/>
      <w:marBottom w:val="0"/>
      <w:divBdr>
        <w:top w:val="none" w:sz="0" w:space="0" w:color="auto"/>
        <w:left w:val="none" w:sz="0" w:space="0" w:color="auto"/>
        <w:bottom w:val="none" w:sz="0" w:space="0" w:color="auto"/>
        <w:right w:val="none" w:sz="0" w:space="0" w:color="auto"/>
      </w:divBdr>
    </w:div>
    <w:div w:id="1247763927">
      <w:bodyDiv w:val="1"/>
      <w:marLeft w:val="0"/>
      <w:marRight w:val="0"/>
      <w:marTop w:val="0"/>
      <w:marBottom w:val="0"/>
      <w:divBdr>
        <w:top w:val="none" w:sz="0" w:space="0" w:color="auto"/>
        <w:left w:val="none" w:sz="0" w:space="0" w:color="auto"/>
        <w:bottom w:val="none" w:sz="0" w:space="0" w:color="auto"/>
        <w:right w:val="none" w:sz="0" w:space="0" w:color="auto"/>
      </w:divBdr>
    </w:div>
    <w:div w:id="1405756010">
      <w:bodyDiv w:val="1"/>
      <w:marLeft w:val="0"/>
      <w:marRight w:val="0"/>
      <w:marTop w:val="0"/>
      <w:marBottom w:val="0"/>
      <w:divBdr>
        <w:top w:val="none" w:sz="0" w:space="0" w:color="auto"/>
        <w:left w:val="none" w:sz="0" w:space="0" w:color="auto"/>
        <w:bottom w:val="none" w:sz="0" w:space="0" w:color="auto"/>
        <w:right w:val="none" w:sz="0" w:space="0" w:color="auto"/>
      </w:divBdr>
    </w:div>
    <w:div w:id="1471825415">
      <w:bodyDiv w:val="1"/>
      <w:marLeft w:val="0"/>
      <w:marRight w:val="0"/>
      <w:marTop w:val="0"/>
      <w:marBottom w:val="0"/>
      <w:divBdr>
        <w:top w:val="none" w:sz="0" w:space="0" w:color="auto"/>
        <w:left w:val="none" w:sz="0" w:space="0" w:color="auto"/>
        <w:bottom w:val="none" w:sz="0" w:space="0" w:color="auto"/>
        <w:right w:val="none" w:sz="0" w:space="0" w:color="auto"/>
      </w:divBdr>
    </w:div>
    <w:div w:id="1492331799">
      <w:bodyDiv w:val="1"/>
      <w:marLeft w:val="0"/>
      <w:marRight w:val="0"/>
      <w:marTop w:val="0"/>
      <w:marBottom w:val="0"/>
      <w:divBdr>
        <w:top w:val="none" w:sz="0" w:space="0" w:color="auto"/>
        <w:left w:val="none" w:sz="0" w:space="0" w:color="auto"/>
        <w:bottom w:val="none" w:sz="0" w:space="0" w:color="auto"/>
        <w:right w:val="none" w:sz="0" w:space="0" w:color="auto"/>
      </w:divBdr>
    </w:div>
    <w:div w:id="1526671134">
      <w:bodyDiv w:val="1"/>
      <w:marLeft w:val="0"/>
      <w:marRight w:val="0"/>
      <w:marTop w:val="0"/>
      <w:marBottom w:val="0"/>
      <w:divBdr>
        <w:top w:val="none" w:sz="0" w:space="0" w:color="auto"/>
        <w:left w:val="none" w:sz="0" w:space="0" w:color="auto"/>
        <w:bottom w:val="none" w:sz="0" w:space="0" w:color="auto"/>
        <w:right w:val="none" w:sz="0" w:space="0" w:color="auto"/>
      </w:divBdr>
      <w:divsChild>
        <w:div w:id="2146000938">
          <w:marLeft w:val="0"/>
          <w:marRight w:val="0"/>
          <w:marTop w:val="0"/>
          <w:marBottom w:val="0"/>
          <w:divBdr>
            <w:top w:val="none" w:sz="0" w:space="0" w:color="auto"/>
            <w:left w:val="none" w:sz="0" w:space="0" w:color="auto"/>
            <w:bottom w:val="none" w:sz="0" w:space="0" w:color="auto"/>
            <w:right w:val="none" w:sz="0" w:space="0" w:color="auto"/>
          </w:divBdr>
          <w:divsChild>
            <w:div w:id="262232136">
              <w:marLeft w:val="0"/>
              <w:marRight w:val="0"/>
              <w:marTop w:val="0"/>
              <w:marBottom w:val="0"/>
              <w:divBdr>
                <w:top w:val="none" w:sz="0" w:space="0" w:color="auto"/>
                <w:left w:val="none" w:sz="0" w:space="0" w:color="auto"/>
                <w:bottom w:val="none" w:sz="0" w:space="0" w:color="auto"/>
                <w:right w:val="none" w:sz="0" w:space="0" w:color="auto"/>
              </w:divBdr>
            </w:div>
            <w:div w:id="1527020569">
              <w:marLeft w:val="0"/>
              <w:marRight w:val="0"/>
              <w:marTop w:val="0"/>
              <w:marBottom w:val="0"/>
              <w:divBdr>
                <w:top w:val="none" w:sz="0" w:space="0" w:color="auto"/>
                <w:left w:val="none" w:sz="0" w:space="0" w:color="auto"/>
                <w:bottom w:val="none" w:sz="0" w:space="0" w:color="auto"/>
                <w:right w:val="none" w:sz="0" w:space="0" w:color="auto"/>
              </w:divBdr>
            </w:div>
            <w:div w:id="32583222">
              <w:marLeft w:val="0"/>
              <w:marRight w:val="0"/>
              <w:marTop w:val="0"/>
              <w:marBottom w:val="0"/>
              <w:divBdr>
                <w:top w:val="none" w:sz="0" w:space="0" w:color="auto"/>
                <w:left w:val="none" w:sz="0" w:space="0" w:color="auto"/>
                <w:bottom w:val="none" w:sz="0" w:space="0" w:color="auto"/>
                <w:right w:val="none" w:sz="0" w:space="0" w:color="auto"/>
              </w:divBdr>
            </w:div>
            <w:div w:id="1930116304">
              <w:marLeft w:val="0"/>
              <w:marRight w:val="0"/>
              <w:marTop w:val="0"/>
              <w:marBottom w:val="0"/>
              <w:divBdr>
                <w:top w:val="none" w:sz="0" w:space="0" w:color="auto"/>
                <w:left w:val="none" w:sz="0" w:space="0" w:color="auto"/>
                <w:bottom w:val="none" w:sz="0" w:space="0" w:color="auto"/>
                <w:right w:val="none" w:sz="0" w:space="0" w:color="auto"/>
              </w:divBdr>
            </w:div>
            <w:div w:id="125782707">
              <w:marLeft w:val="0"/>
              <w:marRight w:val="0"/>
              <w:marTop w:val="0"/>
              <w:marBottom w:val="0"/>
              <w:divBdr>
                <w:top w:val="none" w:sz="0" w:space="0" w:color="auto"/>
                <w:left w:val="none" w:sz="0" w:space="0" w:color="auto"/>
                <w:bottom w:val="none" w:sz="0" w:space="0" w:color="auto"/>
                <w:right w:val="none" w:sz="0" w:space="0" w:color="auto"/>
              </w:divBdr>
            </w:div>
            <w:div w:id="1351712680">
              <w:marLeft w:val="0"/>
              <w:marRight w:val="0"/>
              <w:marTop w:val="0"/>
              <w:marBottom w:val="0"/>
              <w:divBdr>
                <w:top w:val="none" w:sz="0" w:space="0" w:color="auto"/>
                <w:left w:val="none" w:sz="0" w:space="0" w:color="auto"/>
                <w:bottom w:val="none" w:sz="0" w:space="0" w:color="auto"/>
                <w:right w:val="none" w:sz="0" w:space="0" w:color="auto"/>
              </w:divBdr>
            </w:div>
            <w:div w:id="258372055">
              <w:marLeft w:val="0"/>
              <w:marRight w:val="0"/>
              <w:marTop w:val="0"/>
              <w:marBottom w:val="0"/>
              <w:divBdr>
                <w:top w:val="none" w:sz="0" w:space="0" w:color="auto"/>
                <w:left w:val="none" w:sz="0" w:space="0" w:color="auto"/>
                <w:bottom w:val="none" w:sz="0" w:space="0" w:color="auto"/>
                <w:right w:val="none" w:sz="0" w:space="0" w:color="auto"/>
              </w:divBdr>
            </w:div>
            <w:div w:id="1058277">
              <w:marLeft w:val="0"/>
              <w:marRight w:val="0"/>
              <w:marTop w:val="0"/>
              <w:marBottom w:val="0"/>
              <w:divBdr>
                <w:top w:val="none" w:sz="0" w:space="0" w:color="auto"/>
                <w:left w:val="none" w:sz="0" w:space="0" w:color="auto"/>
                <w:bottom w:val="none" w:sz="0" w:space="0" w:color="auto"/>
                <w:right w:val="none" w:sz="0" w:space="0" w:color="auto"/>
              </w:divBdr>
            </w:div>
            <w:div w:id="1656102628">
              <w:marLeft w:val="0"/>
              <w:marRight w:val="0"/>
              <w:marTop w:val="0"/>
              <w:marBottom w:val="0"/>
              <w:divBdr>
                <w:top w:val="none" w:sz="0" w:space="0" w:color="auto"/>
                <w:left w:val="none" w:sz="0" w:space="0" w:color="auto"/>
                <w:bottom w:val="none" w:sz="0" w:space="0" w:color="auto"/>
                <w:right w:val="none" w:sz="0" w:space="0" w:color="auto"/>
              </w:divBdr>
            </w:div>
            <w:div w:id="279608374">
              <w:marLeft w:val="0"/>
              <w:marRight w:val="0"/>
              <w:marTop w:val="0"/>
              <w:marBottom w:val="0"/>
              <w:divBdr>
                <w:top w:val="none" w:sz="0" w:space="0" w:color="auto"/>
                <w:left w:val="none" w:sz="0" w:space="0" w:color="auto"/>
                <w:bottom w:val="none" w:sz="0" w:space="0" w:color="auto"/>
                <w:right w:val="none" w:sz="0" w:space="0" w:color="auto"/>
              </w:divBdr>
            </w:div>
            <w:div w:id="1176454382">
              <w:marLeft w:val="0"/>
              <w:marRight w:val="0"/>
              <w:marTop w:val="0"/>
              <w:marBottom w:val="0"/>
              <w:divBdr>
                <w:top w:val="none" w:sz="0" w:space="0" w:color="auto"/>
                <w:left w:val="none" w:sz="0" w:space="0" w:color="auto"/>
                <w:bottom w:val="none" w:sz="0" w:space="0" w:color="auto"/>
                <w:right w:val="none" w:sz="0" w:space="0" w:color="auto"/>
              </w:divBdr>
            </w:div>
            <w:div w:id="1891376515">
              <w:marLeft w:val="0"/>
              <w:marRight w:val="0"/>
              <w:marTop w:val="0"/>
              <w:marBottom w:val="0"/>
              <w:divBdr>
                <w:top w:val="none" w:sz="0" w:space="0" w:color="auto"/>
                <w:left w:val="none" w:sz="0" w:space="0" w:color="auto"/>
                <w:bottom w:val="none" w:sz="0" w:space="0" w:color="auto"/>
                <w:right w:val="none" w:sz="0" w:space="0" w:color="auto"/>
              </w:divBdr>
            </w:div>
            <w:div w:id="738675593">
              <w:marLeft w:val="0"/>
              <w:marRight w:val="0"/>
              <w:marTop w:val="0"/>
              <w:marBottom w:val="0"/>
              <w:divBdr>
                <w:top w:val="none" w:sz="0" w:space="0" w:color="auto"/>
                <w:left w:val="none" w:sz="0" w:space="0" w:color="auto"/>
                <w:bottom w:val="none" w:sz="0" w:space="0" w:color="auto"/>
                <w:right w:val="none" w:sz="0" w:space="0" w:color="auto"/>
              </w:divBdr>
            </w:div>
            <w:div w:id="1587836011">
              <w:marLeft w:val="0"/>
              <w:marRight w:val="0"/>
              <w:marTop w:val="0"/>
              <w:marBottom w:val="0"/>
              <w:divBdr>
                <w:top w:val="none" w:sz="0" w:space="0" w:color="auto"/>
                <w:left w:val="none" w:sz="0" w:space="0" w:color="auto"/>
                <w:bottom w:val="none" w:sz="0" w:space="0" w:color="auto"/>
                <w:right w:val="none" w:sz="0" w:space="0" w:color="auto"/>
              </w:divBdr>
            </w:div>
            <w:div w:id="1620261678">
              <w:marLeft w:val="0"/>
              <w:marRight w:val="0"/>
              <w:marTop w:val="0"/>
              <w:marBottom w:val="0"/>
              <w:divBdr>
                <w:top w:val="none" w:sz="0" w:space="0" w:color="auto"/>
                <w:left w:val="none" w:sz="0" w:space="0" w:color="auto"/>
                <w:bottom w:val="none" w:sz="0" w:space="0" w:color="auto"/>
                <w:right w:val="none" w:sz="0" w:space="0" w:color="auto"/>
              </w:divBdr>
            </w:div>
            <w:div w:id="1571576225">
              <w:marLeft w:val="0"/>
              <w:marRight w:val="0"/>
              <w:marTop w:val="0"/>
              <w:marBottom w:val="0"/>
              <w:divBdr>
                <w:top w:val="none" w:sz="0" w:space="0" w:color="auto"/>
                <w:left w:val="none" w:sz="0" w:space="0" w:color="auto"/>
                <w:bottom w:val="none" w:sz="0" w:space="0" w:color="auto"/>
                <w:right w:val="none" w:sz="0" w:space="0" w:color="auto"/>
              </w:divBdr>
            </w:div>
            <w:div w:id="340932097">
              <w:marLeft w:val="0"/>
              <w:marRight w:val="0"/>
              <w:marTop w:val="0"/>
              <w:marBottom w:val="0"/>
              <w:divBdr>
                <w:top w:val="none" w:sz="0" w:space="0" w:color="auto"/>
                <w:left w:val="none" w:sz="0" w:space="0" w:color="auto"/>
                <w:bottom w:val="none" w:sz="0" w:space="0" w:color="auto"/>
                <w:right w:val="none" w:sz="0" w:space="0" w:color="auto"/>
              </w:divBdr>
            </w:div>
            <w:div w:id="1846631059">
              <w:marLeft w:val="0"/>
              <w:marRight w:val="0"/>
              <w:marTop w:val="0"/>
              <w:marBottom w:val="0"/>
              <w:divBdr>
                <w:top w:val="none" w:sz="0" w:space="0" w:color="auto"/>
                <w:left w:val="none" w:sz="0" w:space="0" w:color="auto"/>
                <w:bottom w:val="none" w:sz="0" w:space="0" w:color="auto"/>
                <w:right w:val="none" w:sz="0" w:space="0" w:color="auto"/>
              </w:divBdr>
            </w:div>
            <w:div w:id="1751073897">
              <w:marLeft w:val="0"/>
              <w:marRight w:val="0"/>
              <w:marTop w:val="0"/>
              <w:marBottom w:val="0"/>
              <w:divBdr>
                <w:top w:val="none" w:sz="0" w:space="0" w:color="auto"/>
                <w:left w:val="none" w:sz="0" w:space="0" w:color="auto"/>
                <w:bottom w:val="none" w:sz="0" w:space="0" w:color="auto"/>
                <w:right w:val="none" w:sz="0" w:space="0" w:color="auto"/>
              </w:divBdr>
            </w:div>
            <w:div w:id="2081050907">
              <w:marLeft w:val="0"/>
              <w:marRight w:val="0"/>
              <w:marTop w:val="0"/>
              <w:marBottom w:val="0"/>
              <w:divBdr>
                <w:top w:val="none" w:sz="0" w:space="0" w:color="auto"/>
                <w:left w:val="none" w:sz="0" w:space="0" w:color="auto"/>
                <w:bottom w:val="none" w:sz="0" w:space="0" w:color="auto"/>
                <w:right w:val="none" w:sz="0" w:space="0" w:color="auto"/>
              </w:divBdr>
            </w:div>
            <w:div w:id="214853867">
              <w:marLeft w:val="0"/>
              <w:marRight w:val="0"/>
              <w:marTop w:val="0"/>
              <w:marBottom w:val="0"/>
              <w:divBdr>
                <w:top w:val="none" w:sz="0" w:space="0" w:color="auto"/>
                <w:left w:val="none" w:sz="0" w:space="0" w:color="auto"/>
                <w:bottom w:val="none" w:sz="0" w:space="0" w:color="auto"/>
                <w:right w:val="none" w:sz="0" w:space="0" w:color="auto"/>
              </w:divBdr>
            </w:div>
            <w:div w:id="381634053">
              <w:marLeft w:val="0"/>
              <w:marRight w:val="0"/>
              <w:marTop w:val="0"/>
              <w:marBottom w:val="0"/>
              <w:divBdr>
                <w:top w:val="none" w:sz="0" w:space="0" w:color="auto"/>
                <w:left w:val="none" w:sz="0" w:space="0" w:color="auto"/>
                <w:bottom w:val="none" w:sz="0" w:space="0" w:color="auto"/>
                <w:right w:val="none" w:sz="0" w:space="0" w:color="auto"/>
              </w:divBdr>
            </w:div>
            <w:div w:id="1166745912">
              <w:marLeft w:val="0"/>
              <w:marRight w:val="0"/>
              <w:marTop w:val="0"/>
              <w:marBottom w:val="0"/>
              <w:divBdr>
                <w:top w:val="none" w:sz="0" w:space="0" w:color="auto"/>
                <w:left w:val="none" w:sz="0" w:space="0" w:color="auto"/>
                <w:bottom w:val="none" w:sz="0" w:space="0" w:color="auto"/>
                <w:right w:val="none" w:sz="0" w:space="0" w:color="auto"/>
              </w:divBdr>
            </w:div>
            <w:div w:id="1742602702">
              <w:marLeft w:val="0"/>
              <w:marRight w:val="0"/>
              <w:marTop w:val="0"/>
              <w:marBottom w:val="0"/>
              <w:divBdr>
                <w:top w:val="none" w:sz="0" w:space="0" w:color="auto"/>
                <w:left w:val="none" w:sz="0" w:space="0" w:color="auto"/>
                <w:bottom w:val="none" w:sz="0" w:space="0" w:color="auto"/>
                <w:right w:val="none" w:sz="0" w:space="0" w:color="auto"/>
              </w:divBdr>
            </w:div>
            <w:div w:id="1128890236">
              <w:marLeft w:val="0"/>
              <w:marRight w:val="0"/>
              <w:marTop w:val="0"/>
              <w:marBottom w:val="0"/>
              <w:divBdr>
                <w:top w:val="none" w:sz="0" w:space="0" w:color="auto"/>
                <w:left w:val="none" w:sz="0" w:space="0" w:color="auto"/>
                <w:bottom w:val="none" w:sz="0" w:space="0" w:color="auto"/>
                <w:right w:val="none" w:sz="0" w:space="0" w:color="auto"/>
              </w:divBdr>
            </w:div>
            <w:div w:id="1623532278">
              <w:marLeft w:val="0"/>
              <w:marRight w:val="0"/>
              <w:marTop w:val="0"/>
              <w:marBottom w:val="0"/>
              <w:divBdr>
                <w:top w:val="none" w:sz="0" w:space="0" w:color="auto"/>
                <w:left w:val="none" w:sz="0" w:space="0" w:color="auto"/>
                <w:bottom w:val="none" w:sz="0" w:space="0" w:color="auto"/>
                <w:right w:val="none" w:sz="0" w:space="0" w:color="auto"/>
              </w:divBdr>
            </w:div>
            <w:div w:id="1034620467">
              <w:marLeft w:val="0"/>
              <w:marRight w:val="0"/>
              <w:marTop w:val="0"/>
              <w:marBottom w:val="0"/>
              <w:divBdr>
                <w:top w:val="none" w:sz="0" w:space="0" w:color="auto"/>
                <w:left w:val="none" w:sz="0" w:space="0" w:color="auto"/>
                <w:bottom w:val="none" w:sz="0" w:space="0" w:color="auto"/>
                <w:right w:val="none" w:sz="0" w:space="0" w:color="auto"/>
              </w:divBdr>
            </w:div>
            <w:div w:id="1007249349">
              <w:marLeft w:val="0"/>
              <w:marRight w:val="0"/>
              <w:marTop w:val="0"/>
              <w:marBottom w:val="0"/>
              <w:divBdr>
                <w:top w:val="none" w:sz="0" w:space="0" w:color="auto"/>
                <w:left w:val="none" w:sz="0" w:space="0" w:color="auto"/>
                <w:bottom w:val="none" w:sz="0" w:space="0" w:color="auto"/>
                <w:right w:val="none" w:sz="0" w:space="0" w:color="auto"/>
              </w:divBdr>
            </w:div>
            <w:div w:id="192544966">
              <w:marLeft w:val="0"/>
              <w:marRight w:val="0"/>
              <w:marTop w:val="0"/>
              <w:marBottom w:val="0"/>
              <w:divBdr>
                <w:top w:val="none" w:sz="0" w:space="0" w:color="auto"/>
                <w:left w:val="none" w:sz="0" w:space="0" w:color="auto"/>
                <w:bottom w:val="none" w:sz="0" w:space="0" w:color="auto"/>
                <w:right w:val="none" w:sz="0" w:space="0" w:color="auto"/>
              </w:divBdr>
            </w:div>
            <w:div w:id="551115029">
              <w:marLeft w:val="0"/>
              <w:marRight w:val="0"/>
              <w:marTop w:val="0"/>
              <w:marBottom w:val="0"/>
              <w:divBdr>
                <w:top w:val="none" w:sz="0" w:space="0" w:color="auto"/>
                <w:left w:val="none" w:sz="0" w:space="0" w:color="auto"/>
                <w:bottom w:val="none" w:sz="0" w:space="0" w:color="auto"/>
                <w:right w:val="none" w:sz="0" w:space="0" w:color="auto"/>
              </w:divBdr>
            </w:div>
            <w:div w:id="376857548">
              <w:marLeft w:val="0"/>
              <w:marRight w:val="0"/>
              <w:marTop w:val="0"/>
              <w:marBottom w:val="0"/>
              <w:divBdr>
                <w:top w:val="none" w:sz="0" w:space="0" w:color="auto"/>
                <w:left w:val="none" w:sz="0" w:space="0" w:color="auto"/>
                <w:bottom w:val="none" w:sz="0" w:space="0" w:color="auto"/>
                <w:right w:val="none" w:sz="0" w:space="0" w:color="auto"/>
              </w:divBdr>
            </w:div>
            <w:div w:id="990716995">
              <w:marLeft w:val="0"/>
              <w:marRight w:val="0"/>
              <w:marTop w:val="0"/>
              <w:marBottom w:val="0"/>
              <w:divBdr>
                <w:top w:val="none" w:sz="0" w:space="0" w:color="auto"/>
                <w:left w:val="none" w:sz="0" w:space="0" w:color="auto"/>
                <w:bottom w:val="none" w:sz="0" w:space="0" w:color="auto"/>
                <w:right w:val="none" w:sz="0" w:space="0" w:color="auto"/>
              </w:divBdr>
            </w:div>
            <w:div w:id="643435624">
              <w:marLeft w:val="0"/>
              <w:marRight w:val="0"/>
              <w:marTop w:val="0"/>
              <w:marBottom w:val="0"/>
              <w:divBdr>
                <w:top w:val="none" w:sz="0" w:space="0" w:color="auto"/>
                <w:left w:val="none" w:sz="0" w:space="0" w:color="auto"/>
                <w:bottom w:val="none" w:sz="0" w:space="0" w:color="auto"/>
                <w:right w:val="none" w:sz="0" w:space="0" w:color="auto"/>
              </w:divBdr>
            </w:div>
            <w:div w:id="1799449192">
              <w:marLeft w:val="0"/>
              <w:marRight w:val="0"/>
              <w:marTop w:val="0"/>
              <w:marBottom w:val="0"/>
              <w:divBdr>
                <w:top w:val="none" w:sz="0" w:space="0" w:color="auto"/>
                <w:left w:val="none" w:sz="0" w:space="0" w:color="auto"/>
                <w:bottom w:val="none" w:sz="0" w:space="0" w:color="auto"/>
                <w:right w:val="none" w:sz="0" w:space="0" w:color="auto"/>
              </w:divBdr>
            </w:div>
            <w:div w:id="11653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9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alebbuahin/Library/Group%20Containers/UBF8T346G9.Office/User%20Content.localized/Templates.localized/Evaluating%20the%20Open%20Modeling%20Interfac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91C25-B1DB-E54F-A1E8-A8FED2C03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Evaluating the Open Modeling Interface.dotx</Template>
  <TotalTime>777</TotalTime>
  <Pages>27</Pages>
  <Words>9672</Words>
  <Characters>55136</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Buahin</dc:creator>
  <cp:keywords/>
  <dc:description/>
  <cp:lastModifiedBy>Caleb Buahin</cp:lastModifiedBy>
  <cp:revision>79</cp:revision>
  <dcterms:created xsi:type="dcterms:W3CDTF">2018-03-22T15:47:00Z</dcterms:created>
  <dcterms:modified xsi:type="dcterms:W3CDTF">2019-03-14T04:53:00Z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id="F2Ur7Rhd"/&gt;&lt;style id="http://www.zotero.org/styles/journal-of-the-american-water-resources-association" hasBibliography="1" bibliographyStyleHasBeenSet="1"/&gt;&lt;prefs&gt;&lt;pref name="fieldType" value="F</vt:lpwstr>
  </property>
  <property fmtid="{D5CDD505-2E9C-101B-9397-08002B2CF9AE}" pid="3" name="ZOTERO_PREF_2">
    <vt:lpwstr>ield"/&gt;&lt;pref name="automaticJournalAbbreviations" value="true"/&gt;&lt;pref name="dontAskDelayCitationUpdates" value="true"/&gt;&lt;/prefs&gt;&lt;/data&gt;</vt:lpwstr>
  </property>
</Properties>
</file>